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BDD" w:rsidRDefault="00B13BDD" w:rsidP="00B13BDD">
      <w:pPr>
        <w:pStyle w:val="Default"/>
      </w:pPr>
    </w:p>
    <w:tbl>
      <w:tblPr>
        <w:tblW w:w="9684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4842"/>
        <w:gridCol w:w="4842"/>
      </w:tblGrid>
      <w:tr w:rsidR="00B13BDD" w:rsidRPr="00B13BDD" w:rsidTr="00B13BDD">
        <w:trPr>
          <w:trHeight w:val="693"/>
        </w:trPr>
        <w:tc>
          <w:tcPr>
            <w:tcW w:w="4842" w:type="dxa"/>
          </w:tcPr>
          <w:p w:rsidR="00B13BDD" w:rsidRPr="00B13BDD" w:rsidRDefault="00B13BDD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B13BDD">
              <w:rPr>
                <w:rFonts w:ascii="Times New Roman" w:hAnsi="Times New Roman" w:cs="Times New Roman"/>
                <w:sz w:val="23"/>
                <w:szCs w:val="23"/>
              </w:rPr>
              <w:t xml:space="preserve">УТВЕРЖДАЮ: </w:t>
            </w:r>
          </w:p>
          <w:p w:rsidR="00B13BDD" w:rsidRDefault="00B13BDD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B13BDD">
              <w:rPr>
                <w:rFonts w:ascii="Times New Roman" w:hAnsi="Times New Roman" w:cs="Times New Roman"/>
                <w:sz w:val="23"/>
                <w:szCs w:val="23"/>
              </w:rPr>
              <w:t>Глава</w:t>
            </w:r>
            <w:r w:rsidR="00695D5B">
              <w:rPr>
                <w:rFonts w:ascii="Times New Roman" w:hAnsi="Times New Roman" w:cs="Times New Roman"/>
                <w:sz w:val="23"/>
                <w:szCs w:val="23"/>
              </w:rPr>
              <w:t xml:space="preserve"> Веселовского сельсовета</w:t>
            </w:r>
          </w:p>
          <w:p w:rsidR="00695D5B" w:rsidRDefault="00695D5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Краснозерского района Новосибирской области А.Л.Королев</w:t>
            </w:r>
          </w:p>
          <w:p w:rsidR="00B13BDD" w:rsidRPr="00B13BDD" w:rsidRDefault="00695D5B" w:rsidP="00AA46A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B13BDD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="00B13BDD" w:rsidRPr="00B13BDD">
              <w:rPr>
                <w:rFonts w:ascii="Times New Roman" w:hAnsi="Times New Roman" w:cs="Times New Roman"/>
                <w:sz w:val="22"/>
                <w:szCs w:val="22"/>
              </w:rPr>
              <w:t>«</w:t>
            </w:r>
            <w:r w:rsidR="00AA46A6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  <w:r w:rsidR="00B13BDD" w:rsidRPr="00B13BDD">
              <w:rPr>
                <w:rFonts w:ascii="Times New Roman" w:hAnsi="Times New Roman" w:cs="Times New Roman"/>
                <w:sz w:val="22"/>
                <w:szCs w:val="22"/>
              </w:rPr>
              <w:t xml:space="preserve">»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мая</w:t>
            </w:r>
            <w:r w:rsidR="00B13BDD" w:rsidRPr="00B13BDD">
              <w:rPr>
                <w:rFonts w:ascii="Times New Roman" w:hAnsi="Times New Roman" w:cs="Times New Roman"/>
                <w:sz w:val="22"/>
                <w:szCs w:val="22"/>
              </w:rPr>
              <w:t xml:space="preserve"> 2018 г </w:t>
            </w:r>
          </w:p>
        </w:tc>
        <w:tc>
          <w:tcPr>
            <w:tcW w:w="4842" w:type="dxa"/>
          </w:tcPr>
          <w:p w:rsidR="00B13BDD" w:rsidRPr="00B13BDD" w:rsidRDefault="00B13BDD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 w:rsidRPr="00B13BDD">
              <w:rPr>
                <w:rFonts w:ascii="Times New Roman" w:hAnsi="Times New Roman" w:cs="Times New Roman"/>
                <w:sz w:val="23"/>
                <w:szCs w:val="23"/>
              </w:rPr>
              <w:t xml:space="preserve">СОГЛАСОВАНО: </w:t>
            </w:r>
          </w:p>
          <w:p w:rsidR="00B13BDD" w:rsidRPr="00B13BDD" w:rsidRDefault="00695D5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>Директор ООО»Лада»</w:t>
            </w:r>
            <w:r w:rsidR="00B13BDD" w:rsidRPr="00B13BDD">
              <w:rPr>
                <w:rFonts w:ascii="Times New Roman" w:hAnsi="Times New Roman" w:cs="Times New Roman"/>
                <w:i/>
                <w:iCs/>
                <w:sz w:val="23"/>
                <w:szCs w:val="23"/>
              </w:rPr>
              <w:t xml:space="preserve"> </w:t>
            </w:r>
          </w:p>
          <w:p w:rsidR="00B13BDD" w:rsidRDefault="00695D5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sz w:val="23"/>
                <w:szCs w:val="23"/>
              </w:rPr>
              <w:t>Е.А.Куценко</w:t>
            </w:r>
          </w:p>
          <w:p w:rsidR="00695D5B" w:rsidRPr="00B13BDD" w:rsidRDefault="00695D5B">
            <w:pPr>
              <w:pStyle w:val="Default"/>
              <w:rPr>
                <w:rFonts w:ascii="Times New Roman" w:hAnsi="Times New Roman" w:cs="Times New Roman"/>
                <w:sz w:val="23"/>
                <w:szCs w:val="23"/>
              </w:rPr>
            </w:pPr>
          </w:p>
          <w:p w:rsidR="00B13BDD" w:rsidRPr="00B13BDD" w:rsidRDefault="00B13BDD" w:rsidP="00AA46A6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B13BDD">
              <w:rPr>
                <w:rFonts w:ascii="Times New Roman" w:hAnsi="Times New Roman" w:cs="Times New Roman"/>
                <w:sz w:val="22"/>
                <w:szCs w:val="22"/>
              </w:rPr>
              <w:t>«</w:t>
            </w:r>
            <w:r w:rsidR="00AA46A6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  <w:r w:rsidRPr="00B13BDD">
              <w:rPr>
                <w:rFonts w:ascii="Times New Roman" w:hAnsi="Times New Roman" w:cs="Times New Roman"/>
                <w:sz w:val="22"/>
                <w:szCs w:val="22"/>
              </w:rPr>
              <w:t xml:space="preserve">» </w:t>
            </w:r>
            <w:r w:rsidR="00695D5B">
              <w:rPr>
                <w:rFonts w:ascii="Times New Roman" w:hAnsi="Times New Roman" w:cs="Times New Roman"/>
                <w:sz w:val="22"/>
                <w:szCs w:val="22"/>
              </w:rPr>
              <w:t>мая</w:t>
            </w:r>
            <w:r w:rsidRPr="00B13BDD">
              <w:rPr>
                <w:rFonts w:ascii="Times New Roman" w:hAnsi="Times New Roman" w:cs="Times New Roman"/>
                <w:sz w:val="22"/>
                <w:szCs w:val="22"/>
              </w:rPr>
              <w:t xml:space="preserve"> 2018 г </w:t>
            </w:r>
          </w:p>
        </w:tc>
      </w:tr>
    </w:tbl>
    <w:p w:rsidR="00B13BDD" w:rsidRPr="00B13BDD" w:rsidRDefault="00B13BDD" w:rsidP="00B13BDD">
      <w:pPr>
        <w:pStyle w:val="Default"/>
        <w:rPr>
          <w:rFonts w:ascii="Times New Roman" w:hAnsi="Times New Roman" w:cs="Times New Roman"/>
        </w:rPr>
      </w:pPr>
    </w:p>
    <w:p w:rsidR="00B13BDD" w:rsidRDefault="00B13BDD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:rsidR="00B13BDD" w:rsidRDefault="00B13BDD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:rsidR="00B13BDD" w:rsidRDefault="00B13BDD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:rsidR="00B13BDD" w:rsidRDefault="00B13BDD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:rsidR="00B13BDD" w:rsidRDefault="00B13BDD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</w:p>
    <w:p w:rsidR="00B13BDD" w:rsidRPr="00B13BDD" w:rsidRDefault="00B13BDD" w:rsidP="00B13BDD">
      <w:pPr>
        <w:pStyle w:val="Default"/>
        <w:jc w:val="center"/>
        <w:rPr>
          <w:rFonts w:ascii="Times New Roman" w:hAnsi="Times New Roman" w:cs="Times New Roman"/>
          <w:sz w:val="40"/>
          <w:szCs w:val="40"/>
        </w:rPr>
      </w:pPr>
      <w:r w:rsidRPr="00B13BDD">
        <w:rPr>
          <w:rFonts w:ascii="Times New Roman" w:hAnsi="Times New Roman" w:cs="Times New Roman"/>
          <w:b/>
          <w:bCs/>
          <w:sz w:val="40"/>
          <w:szCs w:val="40"/>
        </w:rPr>
        <w:t>Актуализированная схема теплоснабжения</w:t>
      </w:r>
    </w:p>
    <w:p w:rsidR="00695D5B" w:rsidRDefault="00695D5B" w:rsidP="00B13BDD">
      <w:pPr>
        <w:pStyle w:val="Default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>
        <w:rPr>
          <w:rFonts w:ascii="Times New Roman" w:hAnsi="Times New Roman" w:cs="Times New Roman"/>
          <w:b/>
          <w:bCs/>
          <w:sz w:val="40"/>
          <w:szCs w:val="40"/>
        </w:rPr>
        <w:t>МО Веселовское</w:t>
      </w:r>
    </w:p>
    <w:p w:rsidR="00B13BDD" w:rsidRPr="00B13BDD" w:rsidRDefault="00B13BDD" w:rsidP="00B13BDD">
      <w:pPr>
        <w:pStyle w:val="Default"/>
        <w:jc w:val="center"/>
        <w:rPr>
          <w:rFonts w:ascii="Times New Roman" w:hAnsi="Times New Roman" w:cs="Times New Roman"/>
          <w:sz w:val="40"/>
          <w:szCs w:val="40"/>
        </w:rPr>
      </w:pPr>
      <w:r w:rsidRPr="00B13BDD">
        <w:rPr>
          <w:rFonts w:ascii="Times New Roman" w:hAnsi="Times New Roman" w:cs="Times New Roman"/>
          <w:b/>
          <w:bCs/>
          <w:sz w:val="40"/>
          <w:szCs w:val="40"/>
        </w:rPr>
        <w:t>Краснозерского района</w:t>
      </w:r>
    </w:p>
    <w:p w:rsidR="00B13BDD" w:rsidRPr="00B13BDD" w:rsidRDefault="00B13BDD" w:rsidP="00B13BDD">
      <w:pPr>
        <w:pStyle w:val="Default"/>
        <w:jc w:val="center"/>
        <w:rPr>
          <w:rFonts w:ascii="Times New Roman" w:hAnsi="Times New Roman" w:cs="Times New Roman"/>
          <w:sz w:val="40"/>
          <w:szCs w:val="40"/>
        </w:rPr>
      </w:pPr>
      <w:r w:rsidRPr="00B13BDD">
        <w:rPr>
          <w:rFonts w:ascii="Times New Roman" w:hAnsi="Times New Roman" w:cs="Times New Roman"/>
          <w:b/>
          <w:bCs/>
          <w:sz w:val="40"/>
          <w:szCs w:val="40"/>
        </w:rPr>
        <w:t>Новосибирской области на период до 2027 года</w:t>
      </w:r>
    </w:p>
    <w:p w:rsidR="00B13BDD" w:rsidRPr="00B13BDD" w:rsidRDefault="00B13BDD" w:rsidP="00B13BDD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>(утверждена постановлением администрации</w:t>
      </w:r>
    </w:p>
    <w:p w:rsidR="00B13BDD" w:rsidRPr="00B13BDD" w:rsidRDefault="00695D5B" w:rsidP="00B13BDD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Веселовского сельсовета</w:t>
      </w:r>
      <w:r w:rsidR="00B13BDD" w:rsidRPr="00B13BDD">
        <w:rPr>
          <w:rFonts w:ascii="Times New Roman" w:hAnsi="Times New Roman" w:cs="Times New Roman"/>
          <w:sz w:val="28"/>
          <w:szCs w:val="28"/>
        </w:rPr>
        <w:t xml:space="preserve"> Краснозерского района</w:t>
      </w:r>
    </w:p>
    <w:p w:rsidR="00B13BDD" w:rsidRDefault="00B13BDD" w:rsidP="00B13BDD">
      <w:pPr>
        <w:jc w:val="center"/>
        <w:rPr>
          <w:rFonts w:ascii="Times New Roman" w:hAnsi="Times New Roman" w:cs="Times New Roman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Новосибирской области от </w:t>
      </w:r>
      <w:r w:rsidR="00AA46A6">
        <w:rPr>
          <w:rFonts w:ascii="Times New Roman" w:hAnsi="Times New Roman" w:cs="Times New Roman"/>
          <w:sz w:val="28"/>
          <w:szCs w:val="28"/>
        </w:rPr>
        <w:t>14</w:t>
      </w:r>
      <w:r w:rsidRPr="00AA46A6">
        <w:rPr>
          <w:rFonts w:ascii="Times New Roman" w:hAnsi="Times New Roman" w:cs="Times New Roman"/>
          <w:sz w:val="28"/>
          <w:szCs w:val="28"/>
        </w:rPr>
        <w:t>.</w:t>
      </w:r>
      <w:r w:rsidR="00AA46A6" w:rsidRPr="00AA46A6">
        <w:rPr>
          <w:rFonts w:ascii="Times New Roman" w:hAnsi="Times New Roman" w:cs="Times New Roman"/>
          <w:sz w:val="28"/>
          <w:szCs w:val="28"/>
        </w:rPr>
        <w:t>05</w:t>
      </w:r>
      <w:r w:rsidRPr="00AA46A6">
        <w:rPr>
          <w:rFonts w:ascii="Times New Roman" w:hAnsi="Times New Roman" w:cs="Times New Roman"/>
          <w:sz w:val="28"/>
          <w:szCs w:val="28"/>
        </w:rPr>
        <w:t xml:space="preserve">.2018 № </w:t>
      </w:r>
      <w:r w:rsidR="00AA46A6" w:rsidRPr="00AA46A6">
        <w:rPr>
          <w:rFonts w:ascii="Times New Roman" w:hAnsi="Times New Roman" w:cs="Times New Roman"/>
          <w:sz w:val="28"/>
          <w:szCs w:val="28"/>
        </w:rPr>
        <w:t>39</w:t>
      </w:r>
      <w:r w:rsidRPr="00AA46A6">
        <w:rPr>
          <w:rFonts w:ascii="Times New Roman" w:hAnsi="Times New Roman" w:cs="Times New Roman"/>
          <w:sz w:val="28"/>
          <w:szCs w:val="28"/>
        </w:rPr>
        <w:t>)</w:t>
      </w: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Pr="00B13BDD" w:rsidRDefault="00B13BDD" w:rsidP="00B13BDD">
      <w:pPr>
        <w:rPr>
          <w:rFonts w:ascii="Times New Roman" w:hAnsi="Times New Roman" w:cs="Times New Roman"/>
        </w:rPr>
      </w:pPr>
    </w:p>
    <w:p w:rsidR="00B13BDD" w:rsidRDefault="00B13BDD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4816C2" w:rsidRDefault="004816C2" w:rsidP="00B13BDD">
      <w:pPr>
        <w:rPr>
          <w:rFonts w:ascii="Times New Roman" w:hAnsi="Times New Roman" w:cs="Times New Roman"/>
        </w:rPr>
      </w:pPr>
    </w:p>
    <w:p w:rsidR="00B13BDD" w:rsidRDefault="00B13BDD" w:rsidP="00B13BDD">
      <w:pPr>
        <w:rPr>
          <w:rFonts w:ascii="Times New Roman" w:hAnsi="Times New Roman" w:cs="Times New Roman"/>
        </w:rPr>
      </w:pPr>
    </w:p>
    <w:p w:rsidR="0066703B" w:rsidRDefault="00EE2E98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с.</w:t>
      </w:r>
      <w:r w:rsidR="00580D3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Веселовское</w:t>
      </w:r>
      <w:r w:rsidR="00B13BDD">
        <w:rPr>
          <w:rFonts w:ascii="Times New Roman" w:hAnsi="Times New Roman" w:cs="Times New Roman"/>
        </w:rPr>
        <w:tab/>
      </w:r>
    </w:p>
    <w:p w:rsidR="00B13BDD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Оглавление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Введение.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Общие сведения. 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 3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Климатическая обстановка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3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Глава 1. Функциональная структура теплоснабжения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4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КОТЕЛЬНАЯ №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(ООО «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Лада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>»)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7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КОТЕЛЬНАЯ №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(ООО «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Лада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>»)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 8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КОТЕЛЬНАЯ № 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(ООО «</w:t>
      </w:r>
      <w:r w:rsidR="00A418B6" w:rsidRPr="00787C50">
        <w:rPr>
          <w:rFonts w:ascii="Times New Roman" w:hAnsi="Times New Roman" w:cs="Times New Roman"/>
          <w:color w:val="000000"/>
          <w:sz w:val="28"/>
          <w:szCs w:val="28"/>
        </w:rPr>
        <w:t>Лада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>»)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9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Глава 2. Источники тепловой энергии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10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аздел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>2.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>Б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алансы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тепловой мощности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тепловой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нагрузки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зонах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действия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источников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 xml:space="preserve">тепловой 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 xml:space="preserve">энергии              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12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Раздел </w:t>
      </w:r>
      <w:r w:rsidR="004957FC" w:rsidRPr="00787C50">
        <w:rPr>
          <w:rFonts w:ascii="Times New Roman" w:hAnsi="Times New Roman" w:cs="Times New Roman"/>
          <w:color w:val="000000"/>
          <w:sz w:val="28"/>
          <w:szCs w:val="28"/>
        </w:rPr>
        <w:t>2.2 Балансы теплоносителя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            14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аздел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2.3Т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опливные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балансы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источников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тепловой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энергии и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система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обеспечения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>топливом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D70C62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14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color w:val="000000"/>
          <w:sz w:val="28"/>
          <w:szCs w:val="28"/>
        </w:rPr>
        <w:t>Глава 3.Технико-экономические показатели теплоснабжающих и теплосетевых организаций</w:t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8A241D" w:rsidRPr="00787C50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="00787C50"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A46A6">
        <w:rPr>
          <w:rFonts w:ascii="Times New Roman" w:hAnsi="Times New Roman" w:cs="Times New Roman"/>
          <w:color w:val="000000"/>
          <w:sz w:val="28"/>
          <w:szCs w:val="28"/>
        </w:rPr>
        <w:t xml:space="preserve">  15</w:t>
      </w:r>
      <w:r w:rsidRP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13BDD" w:rsidRPr="00787C50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  <w:sz w:val="28"/>
          <w:szCs w:val="28"/>
        </w:rPr>
      </w:pPr>
    </w:p>
    <w:p w:rsidR="00B13BDD" w:rsidRPr="00787C50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  <w:sz w:val="28"/>
          <w:szCs w:val="28"/>
        </w:rPr>
      </w:pPr>
    </w:p>
    <w:p w:rsidR="00B13BDD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B13BDD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B13BDD" w:rsidRDefault="00B13BDD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957FC" w:rsidRDefault="004957FC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816C2" w:rsidRDefault="004816C2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816C2" w:rsidRDefault="004816C2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816C2" w:rsidRDefault="004816C2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816C2" w:rsidRDefault="004816C2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4816C2" w:rsidRDefault="004816C2" w:rsidP="00B13BDD">
      <w:pPr>
        <w:tabs>
          <w:tab w:val="left" w:pos="3660"/>
          <w:tab w:val="right" w:pos="9355"/>
        </w:tabs>
        <w:rPr>
          <w:rFonts w:ascii="Times New Roman" w:hAnsi="Times New Roman" w:cs="Times New Roman"/>
        </w:rPr>
      </w:pPr>
    </w:p>
    <w:p w:rsidR="00B13BDD" w:rsidRPr="00B13BDD" w:rsidRDefault="00B13BDD" w:rsidP="00B13BDD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Введение.</w:t>
      </w:r>
    </w:p>
    <w:p w:rsidR="00B13BDD" w:rsidRDefault="00B13BDD" w:rsidP="00B13BDD">
      <w:pPr>
        <w:pStyle w:val="Default"/>
        <w:rPr>
          <w:rFonts w:ascii="Times New Roman" w:hAnsi="Times New Roman" w:cs="Times New Roman"/>
          <w:b/>
          <w:bCs/>
          <w:sz w:val="28"/>
          <w:szCs w:val="28"/>
        </w:rPr>
      </w:pPr>
      <w:r w:rsidRPr="00B13BDD">
        <w:rPr>
          <w:rFonts w:ascii="Times New Roman" w:hAnsi="Times New Roman" w:cs="Times New Roman"/>
          <w:b/>
          <w:bCs/>
          <w:sz w:val="28"/>
          <w:szCs w:val="28"/>
        </w:rPr>
        <w:t xml:space="preserve">Общие сведения. </w:t>
      </w:r>
    </w:p>
    <w:p w:rsidR="00B13BDD" w:rsidRPr="00B13BDD" w:rsidRDefault="00B13BDD" w:rsidP="00787C50">
      <w:pPr>
        <w:spacing w:after="120"/>
        <w:ind w:firstLine="902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>В состав муниципального образования Веселовского сельсовета Краснозерского района Новосибирской области входит 2 поселения:</w:t>
      </w:r>
      <w:r w:rsidR="00787C50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B13BDD">
        <w:rPr>
          <w:rFonts w:ascii="Times New Roman" w:hAnsi="Times New Roman" w:cs="Times New Roman"/>
          <w:sz w:val="28"/>
          <w:szCs w:val="28"/>
        </w:rPr>
        <w:t xml:space="preserve"> с.</w:t>
      </w:r>
      <w:r w:rsidR="00787C50">
        <w:rPr>
          <w:rFonts w:ascii="Times New Roman" w:hAnsi="Times New Roman" w:cs="Times New Roman"/>
          <w:sz w:val="28"/>
          <w:szCs w:val="28"/>
        </w:rPr>
        <w:t xml:space="preserve"> </w:t>
      </w:r>
      <w:r w:rsidRPr="00B13BDD">
        <w:rPr>
          <w:rFonts w:ascii="Times New Roman" w:hAnsi="Times New Roman" w:cs="Times New Roman"/>
          <w:sz w:val="28"/>
          <w:szCs w:val="28"/>
        </w:rPr>
        <w:t>Веселовское и п.</w:t>
      </w:r>
      <w:r w:rsidR="00787C50">
        <w:rPr>
          <w:rFonts w:ascii="Times New Roman" w:hAnsi="Times New Roman" w:cs="Times New Roman"/>
          <w:sz w:val="28"/>
          <w:szCs w:val="28"/>
        </w:rPr>
        <w:t xml:space="preserve"> </w:t>
      </w:r>
      <w:r w:rsidRPr="00B13BDD">
        <w:rPr>
          <w:rFonts w:ascii="Times New Roman" w:hAnsi="Times New Roman" w:cs="Times New Roman"/>
          <w:sz w:val="28"/>
          <w:szCs w:val="28"/>
        </w:rPr>
        <w:t>Новый</w:t>
      </w:r>
      <w:r w:rsidR="00787C50">
        <w:rPr>
          <w:rFonts w:ascii="Times New Roman" w:hAnsi="Times New Roman" w:cs="Times New Roman"/>
          <w:sz w:val="28"/>
          <w:szCs w:val="28"/>
        </w:rPr>
        <w:t xml:space="preserve"> </w:t>
      </w:r>
      <w:r w:rsidRPr="00B13BDD">
        <w:rPr>
          <w:rFonts w:ascii="Times New Roman" w:hAnsi="Times New Roman" w:cs="Times New Roman"/>
          <w:sz w:val="28"/>
          <w:szCs w:val="28"/>
        </w:rPr>
        <w:t xml:space="preserve">Баганенок, администрация Веселовского сельсовета Краснозерского района Новосибирской области находится в селе Веселовское. Население </w:t>
      </w:r>
      <w:r w:rsidR="004566B7">
        <w:rPr>
          <w:rFonts w:ascii="Times New Roman" w:hAnsi="Times New Roman" w:cs="Times New Roman"/>
          <w:sz w:val="28"/>
          <w:szCs w:val="28"/>
        </w:rPr>
        <w:t>муниципального образования Веселовского сельсовета — 1817</w:t>
      </w:r>
      <w:r w:rsidRPr="00B13BDD">
        <w:rPr>
          <w:rFonts w:ascii="Times New Roman" w:hAnsi="Times New Roman" w:cs="Times New Roman"/>
          <w:sz w:val="28"/>
          <w:szCs w:val="28"/>
        </w:rPr>
        <w:t xml:space="preserve"> жителей (на 1 января 2018 года) </w:t>
      </w:r>
    </w:p>
    <w:p w:rsidR="00B13BDD" w:rsidRPr="00B13BDD" w:rsidRDefault="00B13BDD" w:rsidP="00787C50">
      <w:pPr>
        <w:pStyle w:val="Default"/>
        <w:spacing w:after="120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Район расположения Тепловых сетей имеет следующие характеристики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Климатическая характеристика района: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- климатический подрайон - 1 А,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- расчётная температура наиболее холодной пятидневки обеспеченностью 0,92 - минус 38°С, СНиП2.02.01-82,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>- расчётная снеговая нагрузка - 180 кг/м</w:t>
      </w:r>
      <w:r w:rsidRPr="00787C5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B13BDD">
        <w:rPr>
          <w:rFonts w:ascii="Times New Roman" w:hAnsi="Times New Roman" w:cs="Times New Roman"/>
          <w:sz w:val="28"/>
          <w:szCs w:val="28"/>
        </w:rPr>
        <w:t xml:space="preserve">, СНиП 2.0107-85*,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B13BDD">
        <w:rPr>
          <w:rFonts w:ascii="Times New Roman" w:hAnsi="Times New Roman" w:cs="Times New Roman"/>
          <w:sz w:val="28"/>
          <w:szCs w:val="28"/>
        </w:rPr>
        <w:t xml:space="preserve">скоростной напор ветра – 38 кг/м, СНиП 2.01.07-85 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- господствующее направление Ветра — юго-западное. </w:t>
      </w:r>
    </w:p>
    <w:p w:rsid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Географическая характеристика района: </w:t>
      </w:r>
    </w:p>
    <w:p w:rsidR="004566B7" w:rsidRPr="00B13BDD" w:rsidRDefault="004566B7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Село Веселовское расположено в юго-западной части Новосибирской области на территории общей площадью 9010 кв.м на расстоянии </w:t>
      </w:r>
      <w:smartTag w:uri="urn:schemas-microsoft-com:office:smarttags" w:element="metricconverter">
        <w:smartTagPr>
          <w:attr w:name="ProductID" w:val="450 км"/>
        </w:smartTagPr>
        <w:r w:rsidRPr="00B13BDD">
          <w:rPr>
            <w:rFonts w:ascii="Times New Roman" w:hAnsi="Times New Roman" w:cs="Times New Roman"/>
            <w:sz w:val="28"/>
            <w:szCs w:val="28"/>
          </w:rPr>
          <w:t>450 км</w:t>
        </w:r>
      </w:smartTag>
      <w:r w:rsidRPr="00B13BDD">
        <w:rPr>
          <w:rFonts w:ascii="Times New Roman" w:hAnsi="Times New Roman" w:cs="Times New Roman"/>
          <w:sz w:val="28"/>
          <w:szCs w:val="28"/>
        </w:rPr>
        <w:t xml:space="preserve"> от областного центра – города Новосибирска, в </w:t>
      </w:r>
      <w:smartTag w:uri="urn:schemas-microsoft-com:office:smarttags" w:element="metricconverter">
        <w:smartTagPr>
          <w:attr w:name="ProductID" w:val="40 км"/>
        </w:smartTagPr>
        <w:r w:rsidRPr="00B13BDD">
          <w:rPr>
            <w:rFonts w:ascii="Times New Roman" w:hAnsi="Times New Roman" w:cs="Times New Roman"/>
            <w:sz w:val="28"/>
            <w:szCs w:val="28"/>
          </w:rPr>
          <w:t>40 км</w:t>
        </w:r>
      </w:smartTag>
      <w:r w:rsidRPr="00B13BDD">
        <w:rPr>
          <w:rFonts w:ascii="Times New Roman" w:hAnsi="Times New Roman" w:cs="Times New Roman"/>
          <w:sz w:val="28"/>
          <w:szCs w:val="28"/>
        </w:rPr>
        <w:t xml:space="preserve"> от районного центра – р.п. Краснозерское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Инженерно-геологическая характеристика района. В геологическом строении принимают участие нижнечетвертичные и среднечетвертичные отложения делювиально-элювиального происхождения, представленные жёлтыми суглинками мощностью до 0,5 м, у поверхности - почвенно-растительный слой мощностью 0,2 - 0,4 м. </w:t>
      </w:r>
    </w:p>
    <w:p w:rsidR="00EE2E98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>Подземные воды до глубины 3 метров не встречены. Существующая тепловая сеть проложена в сухих непучинистых, посадочных типах грунтах.</w:t>
      </w: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</w:p>
    <w:p w:rsidR="00B13BDD" w:rsidRPr="00B13BDD" w:rsidRDefault="00B13BDD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B13BDD">
        <w:rPr>
          <w:rFonts w:ascii="Times New Roman" w:hAnsi="Times New Roman" w:cs="Times New Roman"/>
          <w:b/>
          <w:bCs/>
          <w:sz w:val="28"/>
          <w:szCs w:val="28"/>
        </w:rPr>
        <w:t xml:space="preserve">Климатическая обстановка. </w:t>
      </w:r>
    </w:p>
    <w:p w:rsidR="00B13BDD" w:rsidRPr="00881822" w:rsidRDefault="00B13BDD" w:rsidP="00787C5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B13BDD">
        <w:rPr>
          <w:rFonts w:ascii="Times New Roman" w:hAnsi="Times New Roman" w:cs="Times New Roman"/>
          <w:sz w:val="28"/>
          <w:szCs w:val="28"/>
        </w:rPr>
        <w:t xml:space="preserve">Климат рассматриваемой территории резко континентальный, характеризуется суровой продолжительной зимой и коротким, но жарким, нередко засушливым летом. Среднегодовая </w:t>
      </w:r>
      <w:r w:rsidRPr="00881822">
        <w:rPr>
          <w:rFonts w:ascii="Times New Roman" w:hAnsi="Times New Roman" w:cs="Times New Roman"/>
          <w:color w:val="auto"/>
          <w:sz w:val="28"/>
          <w:szCs w:val="28"/>
        </w:rPr>
        <w:t xml:space="preserve">температура воздуха </w:t>
      </w:r>
      <w:r w:rsidR="00EE2E98">
        <w:rPr>
          <w:rFonts w:ascii="Times New Roman" w:hAnsi="Times New Roman" w:cs="Times New Roman"/>
          <w:color w:val="auto"/>
          <w:sz w:val="28"/>
          <w:szCs w:val="28"/>
        </w:rPr>
        <w:t xml:space="preserve"> - </w:t>
      </w:r>
      <w:r w:rsidRPr="00881822">
        <w:rPr>
          <w:rFonts w:ascii="Times New Roman" w:hAnsi="Times New Roman" w:cs="Times New Roman"/>
          <w:color w:val="auto"/>
          <w:sz w:val="28"/>
          <w:szCs w:val="28"/>
        </w:rPr>
        <w:t xml:space="preserve">0,6 </w:t>
      </w:r>
      <w:r w:rsidR="00EE2E98">
        <w:rPr>
          <w:rFonts w:ascii="Times New Roman" w:hAnsi="Times New Roman" w:cs="Times New Roman"/>
          <w:color w:val="auto"/>
          <w:sz w:val="28"/>
          <w:szCs w:val="28"/>
        </w:rPr>
        <w:t>С</w:t>
      </w:r>
      <w:r w:rsidR="00EE2E98" w:rsidRPr="00EE2E98">
        <w:rPr>
          <w:rFonts w:ascii="Times New Roman" w:hAnsi="Times New Roman" w:cs="Times New Roman"/>
          <w:color w:val="auto"/>
          <w:sz w:val="28"/>
          <w:szCs w:val="28"/>
          <w:vertAlign w:val="superscript"/>
        </w:rPr>
        <w:t>0</w:t>
      </w:r>
      <w:r w:rsidRPr="00881822">
        <w:rPr>
          <w:rFonts w:ascii="Times New Roman" w:hAnsi="Times New Roman" w:cs="Times New Roman"/>
          <w:color w:val="auto"/>
          <w:sz w:val="28"/>
          <w:szCs w:val="28"/>
        </w:rPr>
        <w:t xml:space="preserve">. Средняя температура июля +19,4, января - 19,4. Заморозки начинаются с середины второй декады сентября, прекращаются в последней декаде мая. Холодный период продолжается 178 дней. </w:t>
      </w:r>
    </w:p>
    <w:p w:rsidR="00B13BDD" w:rsidRPr="00881822" w:rsidRDefault="00B13BDD" w:rsidP="00787C5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881822">
        <w:rPr>
          <w:rFonts w:ascii="Times New Roman" w:hAnsi="Times New Roman" w:cs="Times New Roman"/>
          <w:color w:val="auto"/>
          <w:sz w:val="28"/>
          <w:szCs w:val="28"/>
        </w:rPr>
        <w:t xml:space="preserve">Средняя продолжительность безморозного периода 120 дней, наибольшая (1927 г) - 167 дней; наименьшая - (1910 г) - 78 дней. </w:t>
      </w:r>
    </w:p>
    <w:p w:rsidR="00B13BDD" w:rsidRPr="00EE2E98" w:rsidRDefault="00B13BDD" w:rsidP="00787C5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E2E98">
        <w:rPr>
          <w:rFonts w:ascii="Times New Roman" w:hAnsi="Times New Roman" w:cs="Times New Roman"/>
          <w:color w:val="auto"/>
          <w:sz w:val="28"/>
          <w:szCs w:val="28"/>
        </w:rPr>
        <w:t xml:space="preserve">Относительная влажность воздуха в холодный период года составляет в среднем 80 % и мало меняется в течение суток. Летом она снижается до 67 % (в среднем). Комфортной считается влажность в пределах 30-70 %. </w:t>
      </w:r>
    </w:p>
    <w:p w:rsidR="00B13BDD" w:rsidRPr="00EE2E98" w:rsidRDefault="00B13BDD" w:rsidP="00787C5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E2E98">
        <w:rPr>
          <w:rFonts w:ascii="Times New Roman" w:hAnsi="Times New Roman" w:cs="Times New Roman"/>
          <w:color w:val="auto"/>
          <w:sz w:val="28"/>
          <w:szCs w:val="28"/>
        </w:rPr>
        <w:t xml:space="preserve">Среднегодовая скорость ветра составляет 5,1 м/с. Зимние ветры имеют более высокую среднюю скорость (5,6 м/с) по сравнению с летним периодом (4,3 м/с). В течение всего года преобладают ветры юго-западного направления. </w:t>
      </w:r>
    </w:p>
    <w:p w:rsidR="00B13BDD" w:rsidRPr="00EE2E98" w:rsidRDefault="00B13BDD" w:rsidP="00787C50">
      <w:pPr>
        <w:pStyle w:val="Default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EE2E98">
        <w:rPr>
          <w:rFonts w:ascii="Times New Roman" w:hAnsi="Times New Roman" w:cs="Times New Roman"/>
          <w:color w:val="auto"/>
          <w:sz w:val="28"/>
          <w:szCs w:val="28"/>
        </w:rPr>
        <w:t xml:space="preserve">В целом территория характеризуется умеренными показателями температуры воздуха, преобладают ветры небольшой скорости, влажностный режим находится </w:t>
      </w:r>
      <w:r w:rsidRPr="00EE2E98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в зоне комфорта, количество осадков изменяется по сезонам года: большее количество осадков выпадает в весенний и осенний период. </w:t>
      </w:r>
    </w:p>
    <w:p w:rsidR="00E30F3A" w:rsidRDefault="00E30F3A" w:rsidP="00787C50">
      <w:pPr>
        <w:jc w:val="both"/>
      </w:pPr>
    </w:p>
    <w:p w:rsidR="00787C50" w:rsidRPr="00EE2E98" w:rsidRDefault="00787C50" w:rsidP="00787C50">
      <w:pPr>
        <w:jc w:val="both"/>
      </w:pPr>
    </w:p>
    <w:p w:rsidR="00EE2E98" w:rsidRPr="00787C50" w:rsidRDefault="00EE2E98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787C50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Глава 1. Функциональная структура теплоснабжения </w:t>
      </w:r>
    </w:p>
    <w:p w:rsidR="008E61F4" w:rsidRPr="008B61E4" w:rsidRDefault="008E61F4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EE2E98" w:rsidRPr="008B61E4" w:rsidRDefault="00EE2E98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1E4">
        <w:rPr>
          <w:rFonts w:ascii="Times New Roman" w:hAnsi="Times New Roman" w:cs="Times New Roman"/>
          <w:color w:val="000000"/>
          <w:sz w:val="28"/>
          <w:szCs w:val="28"/>
        </w:rPr>
        <w:t>Теплоснабжение</w:t>
      </w:r>
      <w:r w:rsidR="008E61F4">
        <w:rPr>
          <w:rFonts w:ascii="Times New Roman" w:hAnsi="Times New Roman" w:cs="Times New Roman"/>
          <w:color w:val="000000"/>
          <w:sz w:val="28"/>
          <w:szCs w:val="28"/>
        </w:rPr>
        <w:t xml:space="preserve"> МО Веселовское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 представлено 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3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-мя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котельными и 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4.409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км присоединённых тепловых сетей. </w:t>
      </w:r>
    </w:p>
    <w:p w:rsidR="000025DA" w:rsidRPr="008B61E4" w:rsidRDefault="000025D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2E98" w:rsidRDefault="00EE2E98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Краткая информация по котельным: </w:t>
      </w:r>
    </w:p>
    <w:p w:rsidR="008E61F4" w:rsidRPr="008B61E4" w:rsidRDefault="008E61F4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2E98" w:rsidRPr="008B61E4" w:rsidRDefault="00EE2E98" w:rsidP="00787C50">
      <w:pPr>
        <w:autoSpaceDE w:val="0"/>
        <w:autoSpaceDN w:val="0"/>
        <w:adjustRightInd w:val="0"/>
        <w:spacing w:after="13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1E4">
        <w:rPr>
          <w:rFonts w:ascii="Times New Roman" w:hAnsi="Times New Roman" w:cs="Times New Roman"/>
          <w:color w:val="000000"/>
          <w:sz w:val="28"/>
          <w:szCs w:val="28"/>
        </w:rPr>
        <w:t>1. Котельная № 1</w:t>
      </w:r>
      <w:r w:rsidR="000A3AE2" w:rsidRPr="008B61E4">
        <w:rPr>
          <w:rFonts w:ascii="Times New Roman" w:hAnsi="Times New Roman" w:cs="Times New Roman"/>
          <w:color w:val="000000"/>
          <w:sz w:val="28"/>
          <w:szCs w:val="28"/>
        </w:rPr>
        <w:t>с.Веселовское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ул.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Ленина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13Б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. – 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отельная  построена в 198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году.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В котельной установлены три котла марки КВс-0,93, у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становленная мощность – 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2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Гкал/час.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 Подключенная нагрузка- 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>0,41</w:t>
      </w:r>
      <w:r w:rsidR="00436D76" w:rsidRPr="00804E94">
        <w:rPr>
          <w:rFonts w:ascii="Times New Roman" w:hAnsi="Times New Roman" w:cs="Times New Roman"/>
          <w:color w:val="000000"/>
          <w:sz w:val="28"/>
          <w:szCs w:val="28"/>
        </w:rPr>
        <w:t>Гк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>ал/час.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>Капитальный ремонт 2 котлов  проведен в 2014 и один котел в 2017 году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Теплосети имеют общую протяженность </w:t>
      </w:r>
      <w:r w:rsidR="003104EF" w:rsidRPr="008B61E4">
        <w:rPr>
          <w:rFonts w:ascii="Times New Roman" w:hAnsi="Times New Roman" w:cs="Times New Roman"/>
          <w:color w:val="000000"/>
          <w:sz w:val="28"/>
          <w:szCs w:val="28"/>
        </w:rPr>
        <w:t>2173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м. Котельная работает в круглосуточном режиме, обслуживает школ</w:t>
      </w:r>
      <w:r w:rsidR="003D5F97" w:rsidRPr="008B61E4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, детски</w:t>
      </w:r>
      <w:r w:rsidR="003D5F97" w:rsidRPr="008B61E4">
        <w:rPr>
          <w:rFonts w:ascii="Times New Roman" w:hAnsi="Times New Roman" w:cs="Times New Roman"/>
          <w:color w:val="000000"/>
          <w:sz w:val="28"/>
          <w:szCs w:val="28"/>
        </w:rPr>
        <w:t>й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сад, административные и производственные здания, жилой фонд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121DA3" w:rsidRPr="008B61E4" w:rsidRDefault="00EE2E98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2. Котельная № </w:t>
      </w:r>
      <w:r w:rsidR="00656A45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2 </w:t>
      </w:r>
      <w:r w:rsidR="000A3AE2" w:rsidRPr="008B61E4">
        <w:rPr>
          <w:rFonts w:ascii="Times New Roman" w:hAnsi="Times New Roman" w:cs="Times New Roman"/>
          <w:color w:val="000000"/>
          <w:sz w:val="28"/>
          <w:szCs w:val="28"/>
        </w:rPr>
        <w:t>с.Веселовское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>ул.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A3AE2" w:rsidRPr="008B61E4">
        <w:rPr>
          <w:rFonts w:ascii="Times New Roman" w:hAnsi="Times New Roman" w:cs="Times New Roman"/>
          <w:color w:val="000000"/>
          <w:sz w:val="28"/>
          <w:szCs w:val="28"/>
        </w:rPr>
        <w:t>Пушкина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A3AE2" w:rsidRPr="008B61E4">
        <w:rPr>
          <w:rFonts w:ascii="Times New Roman" w:hAnsi="Times New Roman" w:cs="Times New Roman"/>
          <w:color w:val="000000"/>
          <w:sz w:val="28"/>
          <w:szCs w:val="28"/>
        </w:rPr>
        <w:t>60а</w:t>
      </w: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– Построена в 19</w:t>
      </w:r>
      <w:r w:rsidR="000A3AE2" w:rsidRPr="008B61E4">
        <w:rPr>
          <w:rFonts w:ascii="Times New Roman" w:hAnsi="Times New Roman" w:cs="Times New Roman"/>
          <w:color w:val="000000"/>
          <w:sz w:val="28"/>
          <w:szCs w:val="28"/>
        </w:rPr>
        <w:t>60</w:t>
      </w:r>
      <w:r w:rsidR="00436D76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г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>оду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 xml:space="preserve">. В 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котельной функционируют  2 котла: НР-18 и КВс-0,93. Установленная  мощность котельной 1.1 Гкл/ч, подключенная нагрузка- </w:t>
      </w:r>
      <w:r w:rsidR="00804E94" w:rsidRPr="00804E94">
        <w:rPr>
          <w:rFonts w:ascii="Times New Roman" w:hAnsi="Times New Roman" w:cs="Times New Roman"/>
          <w:color w:val="000000"/>
          <w:sz w:val="28"/>
          <w:szCs w:val="28"/>
        </w:rPr>
        <w:t>0,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>11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Гкал/час.</w:t>
      </w:r>
      <w:r w:rsidR="003D08F6" w:rsidRPr="003D08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D08F6">
        <w:rPr>
          <w:rFonts w:ascii="Times New Roman" w:hAnsi="Times New Roman" w:cs="Times New Roman"/>
          <w:color w:val="000000"/>
          <w:sz w:val="28"/>
          <w:szCs w:val="28"/>
        </w:rPr>
        <w:t>Капитальный ремонт 1 котла  проведен в 2013.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Теплосети имеют общую протяженность 1835 м. Работает в кругл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>суточном режиме и отапливает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здание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больниц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ы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здание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пожарн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ой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част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и </w:t>
      </w:r>
      <w:r w:rsidR="00121DA3"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 и жилой фонд.</w:t>
      </w:r>
    </w:p>
    <w:p w:rsidR="00121DA3" w:rsidRPr="008B61E4" w:rsidRDefault="00121DA3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E2E98" w:rsidRPr="008B61E4" w:rsidRDefault="00121DA3" w:rsidP="00787C50">
      <w:pPr>
        <w:tabs>
          <w:tab w:val="left" w:pos="9923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B61E4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Котельная №3  п.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Новый</w:t>
      </w:r>
      <w:r w:rsidR="00804E9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Баганено</w:t>
      </w:r>
      <w:r w:rsidR="00787C50">
        <w:rPr>
          <w:rFonts w:ascii="Times New Roman" w:hAnsi="Times New Roman" w:cs="Times New Roman"/>
          <w:color w:val="000000"/>
          <w:sz w:val="28"/>
          <w:szCs w:val="28"/>
        </w:rPr>
        <w:t>к</w:t>
      </w:r>
      <w:r w:rsidR="00DA4C6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ул.Партизанская 7а – Построена в 1975 году.</w:t>
      </w:r>
      <w:r w:rsidR="00DA4C6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C0586" w:rsidRPr="008B61E4">
        <w:rPr>
          <w:rFonts w:ascii="Times New Roman" w:hAnsi="Times New Roman" w:cs="Times New Roman"/>
          <w:color w:val="000000"/>
          <w:sz w:val="28"/>
          <w:szCs w:val="28"/>
        </w:rPr>
        <w:t>В котельной установлены и функционируют два котла: КВс- 0,63 и НР-18</w:t>
      </w:r>
      <w:r w:rsidR="00DA4C69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C0586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1B3DAC" w:rsidRPr="008B61E4">
        <w:rPr>
          <w:rFonts w:ascii="Times New Roman" w:hAnsi="Times New Roman" w:cs="Times New Roman"/>
          <w:color w:val="000000"/>
          <w:sz w:val="28"/>
          <w:szCs w:val="28"/>
        </w:rPr>
        <w:t>становленная мощность  котельной -0,84 Гкал/ч</w:t>
      </w:r>
      <w:r w:rsidR="003C0586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3D5F97" w:rsidRPr="008B61E4">
        <w:rPr>
          <w:rFonts w:ascii="Times New Roman" w:hAnsi="Times New Roman" w:cs="Times New Roman"/>
          <w:color w:val="000000"/>
          <w:sz w:val="28"/>
          <w:szCs w:val="28"/>
        </w:rPr>
        <w:t>Подключенная нагрузка – 0,</w:t>
      </w:r>
      <w:r w:rsidR="003C0586">
        <w:rPr>
          <w:rFonts w:ascii="Times New Roman" w:hAnsi="Times New Roman" w:cs="Times New Roman"/>
          <w:color w:val="000000"/>
          <w:sz w:val="28"/>
          <w:szCs w:val="28"/>
        </w:rPr>
        <w:t xml:space="preserve">14 </w:t>
      </w:r>
      <w:r w:rsidR="003D5F97" w:rsidRPr="008B61E4">
        <w:rPr>
          <w:rFonts w:ascii="Times New Roman" w:hAnsi="Times New Roman" w:cs="Times New Roman"/>
          <w:color w:val="000000"/>
          <w:sz w:val="28"/>
          <w:szCs w:val="28"/>
        </w:rPr>
        <w:t>Гкал/час.</w:t>
      </w:r>
      <w:r w:rsidR="003D08F6" w:rsidRPr="003D08F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D08F6">
        <w:rPr>
          <w:rFonts w:ascii="Times New Roman" w:hAnsi="Times New Roman" w:cs="Times New Roman"/>
          <w:color w:val="000000"/>
          <w:sz w:val="28"/>
          <w:szCs w:val="28"/>
        </w:rPr>
        <w:t>Капитальный ремонт 1 котла  проведен в 2016</w:t>
      </w:r>
      <w:r w:rsidR="003D5F97" w:rsidRPr="008B61E4">
        <w:rPr>
          <w:rFonts w:ascii="Times New Roman" w:hAnsi="Times New Roman" w:cs="Times New Roman"/>
          <w:color w:val="000000"/>
          <w:sz w:val="28"/>
          <w:szCs w:val="28"/>
        </w:rPr>
        <w:t>. Теплосети имеют  общую протяженность 401 м.Работает в круглосуточном режиме и отапливает здание школы, клуба и жилой фонд.</w:t>
      </w:r>
    </w:p>
    <w:p w:rsidR="004E0860" w:rsidRDefault="004E0860" w:rsidP="00787C50">
      <w:pPr>
        <w:jc w:val="both"/>
      </w:pPr>
    </w:p>
    <w:p w:rsidR="004E0860" w:rsidRPr="004816C2" w:rsidRDefault="003D5F97" w:rsidP="00787C50">
      <w:pPr>
        <w:tabs>
          <w:tab w:val="left" w:pos="18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Все тепловые сети </w:t>
      </w:r>
      <w:r w:rsidR="0008183A" w:rsidRPr="004816C2">
        <w:rPr>
          <w:rFonts w:ascii="Times New Roman" w:hAnsi="Times New Roman" w:cs="Times New Roman"/>
          <w:sz w:val="28"/>
          <w:szCs w:val="28"/>
        </w:rPr>
        <w:t>представлены стальными трубами утеплены минватой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, </w:t>
      </w:r>
      <w:r w:rsidR="00DD1C9E" w:rsidRPr="004816C2">
        <w:rPr>
          <w:rFonts w:ascii="Times New Roman" w:hAnsi="Times New Roman" w:cs="Times New Roman"/>
          <w:sz w:val="28"/>
          <w:szCs w:val="28"/>
        </w:rPr>
        <w:t>95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% теплосетей выполнено в подземном исполнении, </w:t>
      </w:r>
      <w:r w:rsidR="00DD1C9E" w:rsidRPr="004816C2">
        <w:rPr>
          <w:rFonts w:ascii="Times New Roman" w:hAnsi="Times New Roman" w:cs="Times New Roman"/>
          <w:sz w:val="28"/>
          <w:szCs w:val="28"/>
        </w:rPr>
        <w:t>5</w:t>
      </w:r>
      <w:r w:rsidR="003C0586" w:rsidRPr="004816C2">
        <w:rPr>
          <w:rFonts w:ascii="Times New Roman" w:hAnsi="Times New Roman" w:cs="Times New Roman"/>
          <w:sz w:val="28"/>
          <w:szCs w:val="28"/>
        </w:rPr>
        <w:t xml:space="preserve"> % в надземном.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 Структура тепловых сетей, достаточно разветвлённая, и покрывает примерно </w:t>
      </w:r>
      <w:r w:rsidR="00850B37">
        <w:rPr>
          <w:rFonts w:ascii="Times New Roman" w:hAnsi="Times New Roman" w:cs="Times New Roman"/>
          <w:sz w:val="28"/>
          <w:szCs w:val="28"/>
        </w:rPr>
        <w:t>0,01</w:t>
      </w:r>
      <w:r w:rsidR="004E0860" w:rsidRPr="00850B37">
        <w:rPr>
          <w:rFonts w:ascii="Times New Roman" w:hAnsi="Times New Roman" w:cs="Times New Roman"/>
          <w:sz w:val="28"/>
          <w:szCs w:val="28"/>
        </w:rPr>
        <w:t>%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 территории </w:t>
      </w:r>
      <w:r w:rsidR="00930864" w:rsidRPr="004816C2">
        <w:rPr>
          <w:rFonts w:ascii="Times New Roman" w:hAnsi="Times New Roman" w:cs="Times New Roman"/>
          <w:sz w:val="28"/>
          <w:szCs w:val="28"/>
        </w:rPr>
        <w:t>МО</w:t>
      </w:r>
      <w:r w:rsidR="00787C50">
        <w:rPr>
          <w:rFonts w:ascii="Times New Roman" w:hAnsi="Times New Roman" w:cs="Times New Roman"/>
          <w:sz w:val="28"/>
          <w:szCs w:val="28"/>
        </w:rPr>
        <w:t xml:space="preserve"> </w:t>
      </w:r>
      <w:r w:rsidR="00930864" w:rsidRPr="004816C2">
        <w:rPr>
          <w:rFonts w:ascii="Times New Roman" w:hAnsi="Times New Roman" w:cs="Times New Roman"/>
          <w:sz w:val="28"/>
          <w:szCs w:val="28"/>
        </w:rPr>
        <w:t>Веселовское</w:t>
      </w:r>
      <w:r w:rsidR="004E0860" w:rsidRPr="004816C2">
        <w:rPr>
          <w:rFonts w:ascii="Times New Roman" w:hAnsi="Times New Roman" w:cs="Times New Roman"/>
          <w:sz w:val="28"/>
          <w:szCs w:val="28"/>
        </w:rPr>
        <w:t>. Отпуск тепловой энергии на отопление от котельных осуществляется по температурному графику 70/50 °С. На котельных установлены водогрейные котловые агрегаты и распределительные трубопроводы от них представлены в 2-х трубном исполнении. Диаметры трубопрово</w:t>
      </w:r>
      <w:r w:rsidR="0008183A" w:rsidRPr="004816C2">
        <w:rPr>
          <w:rFonts w:ascii="Times New Roman" w:hAnsi="Times New Roman" w:cs="Times New Roman"/>
          <w:sz w:val="28"/>
          <w:szCs w:val="28"/>
        </w:rPr>
        <w:t>дов теплосетей от 25 мм до 115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 мм. Общие протяжённости теплосетей приведены в </w:t>
      </w:r>
      <w:r w:rsidR="004E0860" w:rsidRPr="003D08F6">
        <w:rPr>
          <w:rFonts w:ascii="Times New Roman" w:hAnsi="Times New Roman" w:cs="Times New Roman"/>
          <w:sz w:val="28"/>
          <w:szCs w:val="28"/>
        </w:rPr>
        <w:t>таблице .</w:t>
      </w:r>
      <w:r w:rsidR="004E0860" w:rsidRPr="004816C2">
        <w:rPr>
          <w:rFonts w:ascii="Times New Roman" w:hAnsi="Times New Roman" w:cs="Times New Roman"/>
          <w:sz w:val="28"/>
          <w:szCs w:val="28"/>
        </w:rPr>
        <w:t xml:space="preserve"> </w:t>
      </w:r>
      <w:r w:rsidR="004E0860" w:rsidRPr="008E61F4">
        <w:rPr>
          <w:rFonts w:ascii="Times New Roman" w:hAnsi="Times New Roman" w:cs="Times New Roman"/>
          <w:sz w:val="28"/>
          <w:szCs w:val="28"/>
        </w:rPr>
        <w:t xml:space="preserve">Трубопроводы тепловых сетей </w:t>
      </w:r>
      <w:r w:rsidR="008E61F4" w:rsidRPr="008E61F4">
        <w:rPr>
          <w:rFonts w:ascii="Times New Roman" w:hAnsi="Times New Roman" w:cs="Times New Roman"/>
          <w:sz w:val="28"/>
          <w:szCs w:val="28"/>
        </w:rPr>
        <w:t>местами изношены на 100</w:t>
      </w:r>
      <w:r w:rsidR="004E0860" w:rsidRPr="008E61F4">
        <w:rPr>
          <w:rFonts w:ascii="Times New Roman" w:hAnsi="Times New Roman" w:cs="Times New Roman"/>
          <w:sz w:val="28"/>
          <w:szCs w:val="28"/>
        </w:rPr>
        <w:t xml:space="preserve"> % и требуют ремонта и замены.</w:t>
      </w:r>
    </w:p>
    <w:p w:rsidR="008B61E4" w:rsidRDefault="008B61E4" w:rsidP="00787C50">
      <w:pPr>
        <w:tabs>
          <w:tab w:val="left" w:pos="180"/>
        </w:tabs>
        <w:jc w:val="both"/>
        <w:rPr>
          <w:sz w:val="23"/>
          <w:szCs w:val="23"/>
        </w:rPr>
      </w:pPr>
    </w:p>
    <w:p w:rsidR="00787C50" w:rsidRDefault="00787C50" w:rsidP="00787C50">
      <w:pPr>
        <w:tabs>
          <w:tab w:val="left" w:pos="180"/>
        </w:tabs>
        <w:jc w:val="both"/>
        <w:rPr>
          <w:sz w:val="23"/>
          <w:szCs w:val="23"/>
        </w:rPr>
      </w:pPr>
    </w:p>
    <w:tbl>
      <w:tblPr>
        <w:tblStyle w:val="a3"/>
        <w:tblW w:w="0" w:type="auto"/>
        <w:tblInd w:w="1668" w:type="dxa"/>
        <w:tblLook w:val="04A0"/>
      </w:tblPr>
      <w:tblGrid>
        <w:gridCol w:w="3400"/>
        <w:gridCol w:w="3829"/>
      </w:tblGrid>
      <w:tr w:rsidR="00553682" w:rsidRPr="00787C50" w:rsidTr="00553682">
        <w:trPr>
          <w:trHeight w:val="600"/>
        </w:trPr>
        <w:tc>
          <w:tcPr>
            <w:tcW w:w="3400" w:type="dxa"/>
            <w:vMerge w:val="restart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Наименование котельной</w:t>
            </w:r>
          </w:p>
        </w:tc>
        <w:tc>
          <w:tcPr>
            <w:tcW w:w="3829" w:type="dxa"/>
            <w:tcBorders>
              <w:bottom w:val="single" w:sz="4" w:space="0" w:color="auto"/>
            </w:tcBorders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Протяженность трассы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м.п</w:t>
            </w:r>
          </w:p>
        </w:tc>
      </w:tr>
      <w:tr w:rsidR="00553682" w:rsidRPr="00787C50" w:rsidTr="00553682">
        <w:trPr>
          <w:trHeight w:val="419"/>
        </w:trPr>
        <w:tc>
          <w:tcPr>
            <w:tcW w:w="3400" w:type="dxa"/>
            <w:vMerge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29" w:type="dxa"/>
            <w:tcBorders>
              <w:top w:val="single" w:sz="4" w:space="0" w:color="auto"/>
            </w:tcBorders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общая</w:t>
            </w:r>
          </w:p>
        </w:tc>
      </w:tr>
      <w:tr w:rsidR="00930864" w:rsidRPr="00787C50" w:rsidTr="00553682">
        <w:trPr>
          <w:trHeight w:val="423"/>
        </w:trPr>
        <w:tc>
          <w:tcPr>
            <w:tcW w:w="3400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№1</w:t>
            </w:r>
          </w:p>
        </w:tc>
        <w:tc>
          <w:tcPr>
            <w:tcW w:w="3829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2173</w:t>
            </w:r>
          </w:p>
        </w:tc>
      </w:tr>
      <w:tr w:rsidR="00930864" w:rsidRPr="00787C50" w:rsidTr="00553682">
        <w:trPr>
          <w:trHeight w:val="415"/>
        </w:trPr>
        <w:tc>
          <w:tcPr>
            <w:tcW w:w="3400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№2</w:t>
            </w:r>
          </w:p>
        </w:tc>
        <w:tc>
          <w:tcPr>
            <w:tcW w:w="3829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1835</w:t>
            </w:r>
          </w:p>
        </w:tc>
      </w:tr>
      <w:tr w:rsidR="00930864" w:rsidRPr="00787C50" w:rsidTr="00553682">
        <w:trPr>
          <w:trHeight w:val="422"/>
        </w:trPr>
        <w:tc>
          <w:tcPr>
            <w:tcW w:w="3400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№3</w:t>
            </w:r>
          </w:p>
        </w:tc>
        <w:tc>
          <w:tcPr>
            <w:tcW w:w="3829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401</w:t>
            </w:r>
          </w:p>
        </w:tc>
      </w:tr>
      <w:tr w:rsidR="00930864" w:rsidRPr="00787C50" w:rsidTr="00553682">
        <w:trPr>
          <w:trHeight w:val="422"/>
        </w:trPr>
        <w:tc>
          <w:tcPr>
            <w:tcW w:w="3400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3829" w:type="dxa"/>
            <w:vAlign w:val="center"/>
          </w:tcPr>
          <w:p w:rsidR="00930864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4409</w:t>
            </w:r>
          </w:p>
        </w:tc>
      </w:tr>
    </w:tbl>
    <w:p w:rsidR="004E0860" w:rsidRDefault="004E0860" w:rsidP="00787C50">
      <w:pPr>
        <w:jc w:val="both"/>
      </w:pP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 w:rsidRPr="00921265">
        <w:rPr>
          <w:rFonts w:ascii="Times New Roman" w:hAnsi="Times New Roman" w:cs="Times New Roman"/>
          <w:sz w:val="28"/>
          <w:szCs w:val="28"/>
        </w:rPr>
        <w:t xml:space="preserve">Универсальным показателем, позволяющим сравнивать системы транспортировки теплоносителя, отличающиеся масштабом теплофицируемого района, является </w:t>
      </w:r>
      <w:r w:rsidRPr="00921265">
        <w:rPr>
          <w:rFonts w:ascii="Times New Roman" w:hAnsi="Times New Roman" w:cs="Times New Roman"/>
          <w:i/>
          <w:iCs/>
          <w:sz w:val="28"/>
          <w:szCs w:val="28"/>
        </w:rPr>
        <w:t xml:space="preserve">удельная материальная характеристика сети, </w:t>
      </w:r>
      <w:r w:rsidRPr="00921265">
        <w:rPr>
          <w:rFonts w:ascii="Times New Roman" w:hAnsi="Times New Roman" w:cs="Times New Roman"/>
          <w:sz w:val="28"/>
          <w:szCs w:val="28"/>
        </w:rPr>
        <w:t xml:space="preserve">равная </w:t>
      </w: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Cambria Math" w:hAnsi="Cambria Math" w:cs="Times New Roman"/>
          <w:sz w:val="28"/>
          <w:szCs w:val="28"/>
        </w:rPr>
        <w:t>𝜇</w:t>
      </w:r>
      <w:r w:rsidRPr="00921265">
        <w:rPr>
          <w:rFonts w:ascii="Times New Roman" w:hAnsi="Times New Roman" w:cs="Times New Roman"/>
          <w:sz w:val="28"/>
          <w:szCs w:val="28"/>
        </w:rPr>
        <w:t>=</w:t>
      </w:r>
      <w:r w:rsidRPr="00921265">
        <w:rPr>
          <w:rFonts w:ascii="Cambria Math" w:hAnsi="Cambria Math" w:cs="Times New Roman"/>
          <w:sz w:val="28"/>
          <w:szCs w:val="28"/>
        </w:rPr>
        <w:t>𝑀𝑄</w:t>
      </w:r>
      <w:r w:rsidRPr="00921265">
        <w:rPr>
          <w:rFonts w:ascii="Times New Roman" w:hAnsi="Times New Roman" w:cs="Times New Roman"/>
          <w:sz w:val="28"/>
          <w:szCs w:val="28"/>
        </w:rPr>
        <w:t>сумм</w:t>
      </w:r>
      <w:r w:rsidRPr="00921265">
        <w:rPr>
          <w:rFonts w:ascii="Cambria Math" w:hAnsi="Cambria Math" w:cs="Times New Roman"/>
          <w:sz w:val="28"/>
          <w:szCs w:val="28"/>
        </w:rPr>
        <w:t>𝑝</w:t>
      </w:r>
      <w:r w:rsidRPr="00921265">
        <w:rPr>
          <w:rFonts w:ascii="Times New Roman" w:hAnsi="Times New Roman" w:cs="Times New Roman"/>
          <w:sz w:val="28"/>
          <w:szCs w:val="28"/>
        </w:rPr>
        <w:t xml:space="preserve">[м2Гкал⁄/ч] 3.1 </w:t>
      </w: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Times New Roman" w:hAnsi="Times New Roman" w:cs="Times New Roman"/>
          <w:sz w:val="28"/>
          <w:szCs w:val="28"/>
        </w:rPr>
        <w:t xml:space="preserve">где </w:t>
      </w: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Cambria Math" w:hAnsi="Cambria Math" w:cs="Times New Roman"/>
          <w:sz w:val="28"/>
          <w:szCs w:val="28"/>
        </w:rPr>
        <w:t>𝑄</w:t>
      </w:r>
      <w:r w:rsidRPr="00921265">
        <w:rPr>
          <w:rFonts w:ascii="Times New Roman" w:hAnsi="Times New Roman" w:cs="Times New Roman"/>
          <w:sz w:val="28"/>
          <w:szCs w:val="28"/>
        </w:rPr>
        <w:t>сумм</w:t>
      </w:r>
      <w:r w:rsidRPr="00921265">
        <w:rPr>
          <w:rFonts w:ascii="Cambria Math" w:hAnsi="Cambria Math" w:cs="Times New Roman"/>
          <w:sz w:val="28"/>
          <w:szCs w:val="28"/>
        </w:rPr>
        <w:t>𝑝</w:t>
      </w:r>
      <w:r w:rsidRPr="00921265">
        <w:rPr>
          <w:rFonts w:ascii="Times New Roman" w:hAnsi="Times New Roman" w:cs="Times New Roman"/>
          <w:sz w:val="28"/>
          <w:szCs w:val="28"/>
        </w:rPr>
        <w:t xml:space="preserve"> - присоединённая тепловая нагрузка, Гкал/ч </w:t>
      </w: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Times New Roman" w:hAnsi="Times New Roman" w:cs="Times New Roman"/>
          <w:sz w:val="28"/>
          <w:szCs w:val="28"/>
        </w:rPr>
        <w:t xml:space="preserve">М - материальная характеристика сети, равная </w:t>
      </w:r>
    </w:p>
    <w:p w:rsidR="00F618D3" w:rsidRDefault="00F618D3" w:rsidP="00787C50">
      <w:pPr>
        <w:tabs>
          <w:tab w:val="left" w:pos="390"/>
        </w:tabs>
        <w:jc w:val="both"/>
        <w:rPr>
          <w:rFonts w:ascii="Cambria Math" w:hAnsi="Cambria Math" w:cs="Cambria Math"/>
          <w:sz w:val="23"/>
          <w:szCs w:val="23"/>
        </w:rPr>
      </w:pPr>
    </w:p>
    <w:tbl>
      <w:tblPr>
        <w:tblStyle w:val="a3"/>
        <w:tblW w:w="0" w:type="auto"/>
        <w:tblInd w:w="12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851"/>
        <w:gridCol w:w="283"/>
        <w:gridCol w:w="1134"/>
        <w:gridCol w:w="4111"/>
      </w:tblGrid>
      <w:tr w:rsidR="00F618D3" w:rsidTr="008B61E4">
        <w:trPr>
          <w:trHeight w:val="218"/>
        </w:trPr>
        <w:tc>
          <w:tcPr>
            <w:tcW w:w="851" w:type="dxa"/>
            <w:vMerge w:val="restart"/>
            <w:vAlign w:val="center"/>
          </w:tcPr>
          <w:p w:rsidR="00F618D3" w:rsidRPr="00F618D3" w:rsidRDefault="00F618D3" w:rsidP="00787C50">
            <w:pPr>
              <w:tabs>
                <w:tab w:val="left" w:pos="390"/>
              </w:tabs>
              <w:ind w:left="-108" w:right="-25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618D3">
              <w:rPr>
                <w:rFonts w:ascii="Cambria Math" w:hAnsi="Cambria Math" w:cs="Times New Roman"/>
                <w:sz w:val="28"/>
                <w:szCs w:val="28"/>
              </w:rPr>
              <w:t>𝑀</w:t>
            </w:r>
            <w:r w:rsidRPr="00F618D3">
              <w:rPr>
                <w:rFonts w:ascii="Times New Roman" w:hAnsi="Times New Roman" w:cs="Times New Roman"/>
                <w:sz w:val="28"/>
                <w:szCs w:val="28"/>
              </w:rPr>
              <w:t xml:space="preserve">= </w:t>
            </w:r>
            <w:r w:rsidRPr="008B61E4">
              <w:rPr>
                <w:rFonts w:ascii="Times New Roman" w:hAnsi="Times New Roman" w:cs="Times New Roman"/>
                <w:sz w:val="40"/>
                <w:szCs w:val="40"/>
              </w:rPr>
              <w:t>Σ</w:t>
            </w:r>
          </w:p>
        </w:tc>
        <w:tc>
          <w:tcPr>
            <w:tcW w:w="283" w:type="dxa"/>
            <w:vAlign w:val="center"/>
          </w:tcPr>
          <w:p w:rsidR="00F618D3" w:rsidRPr="008B61E4" w:rsidRDefault="00F618D3" w:rsidP="00787C50">
            <w:pPr>
              <w:tabs>
                <w:tab w:val="left" w:pos="390"/>
              </w:tabs>
              <w:ind w:left="-108" w:right="-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61E4"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w:t>𝑖</w:t>
            </w:r>
            <w:r w:rsidRPr="008B61E4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=</w:t>
            </w:r>
            <w:r w:rsidRPr="008B61E4">
              <w:rPr>
                <w:rFonts w:ascii="Cambria Math" w:hAnsi="Cambria Math" w:cs="Times New Roman"/>
                <w:sz w:val="28"/>
                <w:szCs w:val="28"/>
                <w:vertAlign w:val="superscript"/>
              </w:rPr>
              <w:t>𝑛</w:t>
            </w:r>
          </w:p>
        </w:tc>
        <w:tc>
          <w:tcPr>
            <w:tcW w:w="1134" w:type="dxa"/>
            <w:vMerge w:val="restart"/>
            <w:vAlign w:val="center"/>
          </w:tcPr>
          <w:p w:rsidR="00F618D3" w:rsidRPr="008B61E4" w:rsidRDefault="00F618D3" w:rsidP="00787C50">
            <w:pPr>
              <w:tabs>
                <w:tab w:val="left" w:pos="390"/>
              </w:tabs>
              <w:ind w:left="-108" w:right="-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61E4">
              <w:rPr>
                <w:rFonts w:ascii="Cambria Math" w:hAnsi="Cambria Math" w:cs="Times New Roman"/>
                <w:sz w:val="28"/>
                <w:szCs w:val="28"/>
              </w:rPr>
              <w:t>𝑑</w:t>
            </w:r>
            <w:r w:rsidRPr="008B61E4"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w:t>𝑖</w:t>
            </w:r>
            <w:r w:rsidRPr="008B61E4">
              <w:rPr>
                <w:rFonts w:ascii="Cambria Math" w:hAnsi="Cambria Math" w:cs="Times New Roman"/>
                <w:sz w:val="28"/>
                <w:szCs w:val="28"/>
              </w:rPr>
              <w:t>𝑙</w:t>
            </w:r>
            <w:r w:rsidRPr="008B61E4"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w:t>𝑖</w:t>
            </w:r>
            <w:r w:rsidRPr="008B61E4">
              <w:rPr>
                <w:rFonts w:ascii="Times New Roman" w:hAnsi="Times New Roman" w:cs="Times New Roman"/>
                <w:sz w:val="28"/>
                <w:szCs w:val="28"/>
              </w:rPr>
              <w:t xml:space="preserve"> [м2 ]</w:t>
            </w:r>
          </w:p>
        </w:tc>
        <w:tc>
          <w:tcPr>
            <w:tcW w:w="4111" w:type="dxa"/>
            <w:vMerge w:val="restart"/>
            <w:vAlign w:val="center"/>
          </w:tcPr>
          <w:p w:rsidR="00F618D3" w:rsidRDefault="00F618D3" w:rsidP="00787C50">
            <w:pPr>
              <w:tabs>
                <w:tab w:val="left" w:pos="390"/>
              </w:tabs>
              <w:jc w:val="both"/>
              <w:rPr>
                <w:rFonts w:ascii="Cambria Math" w:hAnsi="Cambria Math" w:cs="Cambria Math"/>
                <w:sz w:val="23"/>
                <w:szCs w:val="23"/>
              </w:rPr>
            </w:pPr>
            <w:r>
              <w:rPr>
                <w:rFonts w:ascii="Cambria Math" w:hAnsi="Cambria Math" w:cs="Cambria Math"/>
                <w:sz w:val="23"/>
                <w:szCs w:val="23"/>
              </w:rPr>
              <w:t>3.2</w:t>
            </w:r>
          </w:p>
        </w:tc>
      </w:tr>
      <w:tr w:rsidR="00F618D3" w:rsidTr="008B61E4">
        <w:trPr>
          <w:trHeight w:val="217"/>
        </w:trPr>
        <w:tc>
          <w:tcPr>
            <w:tcW w:w="851" w:type="dxa"/>
            <w:vMerge/>
          </w:tcPr>
          <w:p w:rsidR="00F618D3" w:rsidRPr="00F618D3" w:rsidRDefault="00F618D3" w:rsidP="00787C50">
            <w:pPr>
              <w:tabs>
                <w:tab w:val="left" w:pos="39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" w:type="dxa"/>
          </w:tcPr>
          <w:p w:rsidR="00F618D3" w:rsidRPr="008B61E4" w:rsidRDefault="00F618D3" w:rsidP="00787C50">
            <w:pPr>
              <w:tabs>
                <w:tab w:val="left" w:pos="390"/>
              </w:tabs>
              <w:ind w:left="-108" w:right="-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61E4">
              <w:rPr>
                <w:rFonts w:ascii="Cambria Math" w:hAnsi="Cambria Math" w:cs="Times New Roman"/>
                <w:sz w:val="28"/>
                <w:szCs w:val="28"/>
                <w:vertAlign w:val="subscript"/>
              </w:rPr>
              <w:t>𝑖</w:t>
            </w:r>
            <w:r w:rsidRPr="008B61E4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=1</w:t>
            </w:r>
          </w:p>
        </w:tc>
        <w:tc>
          <w:tcPr>
            <w:tcW w:w="1134" w:type="dxa"/>
            <w:vMerge/>
          </w:tcPr>
          <w:p w:rsidR="00F618D3" w:rsidRDefault="00F618D3" w:rsidP="00787C50">
            <w:pPr>
              <w:tabs>
                <w:tab w:val="left" w:pos="390"/>
              </w:tabs>
              <w:jc w:val="both"/>
              <w:rPr>
                <w:rFonts w:ascii="Cambria Math" w:hAnsi="Cambria Math" w:cs="Cambria Math"/>
                <w:sz w:val="23"/>
                <w:szCs w:val="23"/>
              </w:rPr>
            </w:pPr>
          </w:p>
        </w:tc>
        <w:tc>
          <w:tcPr>
            <w:tcW w:w="4111" w:type="dxa"/>
            <w:vMerge/>
          </w:tcPr>
          <w:p w:rsidR="00F618D3" w:rsidRDefault="00F618D3" w:rsidP="00787C50">
            <w:pPr>
              <w:tabs>
                <w:tab w:val="left" w:pos="390"/>
              </w:tabs>
              <w:jc w:val="both"/>
              <w:rPr>
                <w:rFonts w:ascii="Cambria Math" w:hAnsi="Cambria Math" w:cs="Cambria Math"/>
                <w:sz w:val="23"/>
                <w:szCs w:val="23"/>
              </w:rPr>
            </w:pPr>
          </w:p>
        </w:tc>
      </w:tr>
    </w:tbl>
    <w:p w:rsidR="00553682" w:rsidRPr="00921265" w:rsidRDefault="00F618D3" w:rsidP="00787C50">
      <w:pPr>
        <w:tabs>
          <w:tab w:val="left" w:pos="39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Times New Roman" w:hAnsi="Times New Roman" w:cs="Times New Roman"/>
          <w:sz w:val="28"/>
          <w:szCs w:val="28"/>
        </w:rPr>
        <w:t>г</w:t>
      </w:r>
      <w:r w:rsidR="00553682" w:rsidRPr="00921265">
        <w:rPr>
          <w:rFonts w:ascii="Times New Roman" w:hAnsi="Times New Roman" w:cs="Times New Roman"/>
          <w:sz w:val="28"/>
          <w:szCs w:val="28"/>
        </w:rPr>
        <w:t>де</w:t>
      </w:r>
    </w:p>
    <w:p w:rsidR="00553682" w:rsidRPr="00921265" w:rsidRDefault="00553682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921265">
        <w:rPr>
          <w:rFonts w:ascii="Times New Roman" w:hAnsi="Times New Roman" w:cs="Times New Roman"/>
          <w:sz w:val="28"/>
          <w:szCs w:val="28"/>
        </w:rPr>
        <w:tab/>
      </w:r>
      <w:r w:rsidRPr="00921265">
        <w:rPr>
          <w:rFonts w:ascii="Cambria Math" w:hAnsi="Cambria Math" w:cs="Times New Roman"/>
          <w:sz w:val="28"/>
          <w:szCs w:val="28"/>
        </w:rPr>
        <w:t>𝑑𝑖</w:t>
      </w:r>
      <w:r w:rsidRPr="00921265">
        <w:rPr>
          <w:rFonts w:ascii="Times New Roman" w:hAnsi="Times New Roman" w:cs="Times New Roman"/>
          <w:sz w:val="28"/>
          <w:szCs w:val="28"/>
        </w:rPr>
        <w:t xml:space="preserve"> - диаметр </w:t>
      </w:r>
      <w:r w:rsidRPr="00921265">
        <w:rPr>
          <w:rFonts w:ascii="Cambria Math" w:hAnsi="Cambria Math" w:cs="Times New Roman"/>
          <w:sz w:val="28"/>
          <w:szCs w:val="28"/>
        </w:rPr>
        <w:t>𝑖</w:t>
      </w:r>
      <w:r w:rsidRPr="00921265">
        <w:rPr>
          <w:rFonts w:ascii="Times New Roman" w:hAnsi="Times New Roman" w:cs="Times New Roman"/>
          <w:sz w:val="28"/>
          <w:szCs w:val="28"/>
        </w:rPr>
        <w:t xml:space="preserve"> -того участка трубопровода тепловых сетей, м; </w:t>
      </w:r>
    </w:p>
    <w:p w:rsidR="008B61E4" w:rsidRPr="00553682" w:rsidRDefault="00553682" w:rsidP="00787C50">
      <w:pPr>
        <w:autoSpaceDE w:val="0"/>
        <w:autoSpaceDN w:val="0"/>
        <w:adjustRightInd w:val="0"/>
        <w:jc w:val="both"/>
        <w:rPr>
          <w:rFonts w:ascii="Cambria Math" w:hAnsi="Cambria Math" w:cs="Cambria Math"/>
          <w:color w:val="000000"/>
          <w:sz w:val="23"/>
          <w:szCs w:val="23"/>
        </w:rPr>
      </w:pPr>
      <w:r w:rsidRPr="00553682">
        <w:rPr>
          <w:rFonts w:ascii="Cambria Math" w:hAnsi="Cambria Math" w:cs="Times New Roman"/>
          <w:color w:val="000000"/>
          <w:sz w:val="28"/>
          <w:szCs w:val="28"/>
        </w:rPr>
        <w:t>𝑙𝑖</w:t>
      </w:r>
      <w:r w:rsidR="004646C7" w:rsidRPr="00921265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553682">
        <w:rPr>
          <w:rFonts w:ascii="Times New Roman" w:hAnsi="Times New Roman" w:cs="Times New Roman"/>
          <w:color w:val="000000"/>
          <w:sz w:val="28"/>
          <w:szCs w:val="28"/>
        </w:rPr>
        <w:t xml:space="preserve"> протяжённость</w:t>
      </w:r>
      <w:r w:rsidRPr="00553682">
        <w:rPr>
          <w:rFonts w:ascii="Cambria Math" w:hAnsi="Cambria Math" w:cs="Times New Roman"/>
          <w:color w:val="000000"/>
          <w:sz w:val="28"/>
          <w:szCs w:val="28"/>
        </w:rPr>
        <w:t>𝑖</w:t>
      </w:r>
      <w:r w:rsidRPr="00553682">
        <w:rPr>
          <w:rFonts w:ascii="Times New Roman" w:hAnsi="Times New Roman" w:cs="Times New Roman"/>
          <w:color w:val="000000"/>
          <w:sz w:val="28"/>
          <w:szCs w:val="28"/>
        </w:rPr>
        <w:t xml:space="preserve"> -того участка трубопровода тепловых сетей, м. </w:t>
      </w:r>
    </w:p>
    <w:p w:rsidR="008B61E4" w:rsidRPr="00553682" w:rsidRDefault="0055368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53682">
        <w:rPr>
          <w:rFonts w:ascii="Times New Roman" w:hAnsi="Times New Roman" w:cs="Times New Roman"/>
          <w:color w:val="000000"/>
          <w:sz w:val="28"/>
          <w:szCs w:val="28"/>
        </w:rPr>
        <w:t xml:space="preserve">Этот показатель является одним из индикаторов эффективности централизованного теплоснабжения. Он определяет возможный уровень потерь теплоты при передаче (транспорте) по тепловым сетям и позволяет установить зону эффективного применения централизованного теплоснабжения. Зона высокой эффективности централизованной системы теплоснабжения с тепловыми сетями, выполненными с подвесной теплоизоляцией, определяется не превышением приведённой материальной характеристики в зоне действия котельной на уровне 100 м2/Гкал/час. Зона предельной эффективности ограничена 200 м2/Гкал/ч. Значение приведённой материальной характеристики, превышающей 200 м2/Гкал/ч свидетельствует о целесообразности применения индивидуального теплоснабжения. В то же время применение в системе теплоснабжения труб с ППУ, сдвигает зону предельной эффективности до 300 м2/Гкал/ч. </w:t>
      </w:r>
    </w:p>
    <w:p w:rsidR="00787C50" w:rsidRDefault="00787C50" w:rsidP="00787C50">
      <w:pPr>
        <w:tabs>
          <w:tab w:val="left" w:pos="435"/>
        </w:tabs>
        <w:jc w:val="both"/>
        <w:rPr>
          <w:rFonts w:ascii="Times New Roman" w:hAnsi="Times New Roman" w:cs="Times New Roman"/>
          <w:color w:val="000000"/>
          <w:sz w:val="28"/>
          <w:szCs w:val="28"/>
          <w:highlight w:val="green"/>
        </w:rPr>
      </w:pPr>
    </w:p>
    <w:p w:rsidR="004E0860" w:rsidRPr="00921265" w:rsidRDefault="00553682" w:rsidP="00787C50">
      <w:pPr>
        <w:tabs>
          <w:tab w:val="left" w:pos="435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9C1212">
        <w:rPr>
          <w:rFonts w:ascii="Times New Roman" w:hAnsi="Times New Roman" w:cs="Times New Roman"/>
          <w:color w:val="000000"/>
          <w:sz w:val="28"/>
          <w:szCs w:val="28"/>
        </w:rPr>
        <w:t xml:space="preserve">Сравнение тепловых сетей энергоисточников </w:t>
      </w:r>
      <w:r w:rsidR="009C1212" w:rsidRPr="009C1212">
        <w:rPr>
          <w:rFonts w:ascii="Times New Roman" w:hAnsi="Times New Roman" w:cs="Times New Roman"/>
          <w:color w:val="000000"/>
          <w:sz w:val="28"/>
          <w:szCs w:val="28"/>
        </w:rPr>
        <w:t>МО Веселовского сельсовета</w:t>
      </w:r>
      <w:r w:rsidRPr="00921265">
        <w:rPr>
          <w:rFonts w:ascii="Times New Roman" w:hAnsi="Times New Roman" w:cs="Times New Roman"/>
          <w:color w:val="000000"/>
          <w:sz w:val="28"/>
          <w:szCs w:val="28"/>
        </w:rPr>
        <w:t xml:space="preserve"> представлено в таблице 1.</w:t>
      </w: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787C50" w:rsidRDefault="00787C50" w:rsidP="00787C50">
      <w:pPr>
        <w:tabs>
          <w:tab w:val="left" w:pos="330"/>
        </w:tabs>
        <w:jc w:val="both"/>
        <w:rPr>
          <w:sz w:val="28"/>
          <w:szCs w:val="28"/>
        </w:rPr>
      </w:pPr>
    </w:p>
    <w:p w:rsidR="00553682" w:rsidRPr="00787C50" w:rsidRDefault="00553682" w:rsidP="00787C50">
      <w:pPr>
        <w:tabs>
          <w:tab w:val="left" w:pos="330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787C50">
        <w:rPr>
          <w:sz w:val="28"/>
          <w:szCs w:val="28"/>
        </w:rPr>
        <w:lastRenderedPageBreak/>
        <w:tab/>
      </w:r>
      <w:r w:rsidR="004957FC" w:rsidRPr="00787C50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Pr="00787C50">
        <w:rPr>
          <w:rFonts w:ascii="Times New Roman" w:hAnsi="Times New Roman" w:cs="Times New Roman"/>
          <w:sz w:val="28"/>
          <w:szCs w:val="28"/>
        </w:rPr>
        <w:t>.1</w:t>
      </w:r>
    </w:p>
    <w:tbl>
      <w:tblPr>
        <w:tblStyle w:val="a3"/>
        <w:tblW w:w="0" w:type="auto"/>
        <w:tblLayout w:type="fixed"/>
        <w:tblLook w:val="04A0"/>
      </w:tblPr>
      <w:tblGrid>
        <w:gridCol w:w="1668"/>
        <w:gridCol w:w="2027"/>
        <w:gridCol w:w="2188"/>
        <w:gridCol w:w="2197"/>
        <w:gridCol w:w="2057"/>
      </w:tblGrid>
      <w:tr w:rsidR="00553682" w:rsidRPr="00787C50" w:rsidTr="009C1212">
        <w:trPr>
          <w:trHeight w:val="464"/>
        </w:trPr>
        <w:tc>
          <w:tcPr>
            <w:tcW w:w="1668" w:type="dxa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</w:t>
            </w:r>
          </w:p>
        </w:tc>
        <w:tc>
          <w:tcPr>
            <w:tcW w:w="2027" w:type="dxa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Общая длина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трубопроводов,м</w:t>
            </w:r>
          </w:p>
        </w:tc>
        <w:tc>
          <w:tcPr>
            <w:tcW w:w="2188" w:type="dxa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 xml:space="preserve">Материальная 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Характеристика,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787C5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</w:p>
        </w:tc>
        <w:tc>
          <w:tcPr>
            <w:tcW w:w="2197" w:type="dxa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Присоединённая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нагрузка, Гкал/ч</w:t>
            </w:r>
          </w:p>
        </w:tc>
        <w:tc>
          <w:tcPr>
            <w:tcW w:w="2057" w:type="dxa"/>
            <w:vAlign w:val="center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Удельная материальная характеристика</w:t>
            </w:r>
          </w:p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787C5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r w:rsidR="004646C7" w:rsidRPr="00787C50">
              <w:rPr>
                <w:rFonts w:ascii="Times New Roman" w:hAnsi="Times New Roman" w:cs="Times New Roman"/>
                <w:sz w:val="28"/>
                <w:szCs w:val="28"/>
              </w:rPr>
              <w:t>/Гкал/ч</w:t>
            </w:r>
          </w:p>
        </w:tc>
      </w:tr>
      <w:tr w:rsidR="00553682" w:rsidRPr="00787C50" w:rsidTr="009C1212">
        <w:trPr>
          <w:trHeight w:val="379"/>
        </w:trPr>
        <w:tc>
          <w:tcPr>
            <w:tcW w:w="1668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1</w:t>
            </w:r>
          </w:p>
        </w:tc>
        <w:tc>
          <w:tcPr>
            <w:tcW w:w="202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2173</w:t>
            </w:r>
          </w:p>
        </w:tc>
        <w:tc>
          <w:tcPr>
            <w:tcW w:w="2188" w:type="dxa"/>
            <w:vAlign w:val="center"/>
          </w:tcPr>
          <w:p w:rsidR="00553682" w:rsidRPr="00787C50" w:rsidRDefault="00F1377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186,88</w:t>
            </w:r>
          </w:p>
        </w:tc>
        <w:tc>
          <w:tcPr>
            <w:tcW w:w="219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2,4</w:t>
            </w:r>
          </w:p>
        </w:tc>
        <w:tc>
          <w:tcPr>
            <w:tcW w:w="2057" w:type="dxa"/>
            <w:vAlign w:val="center"/>
          </w:tcPr>
          <w:p w:rsidR="00553682" w:rsidRPr="00787C50" w:rsidRDefault="00921265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77,86</w:t>
            </w:r>
          </w:p>
        </w:tc>
      </w:tr>
      <w:tr w:rsidR="00553682" w:rsidRPr="00787C50" w:rsidTr="009C1212">
        <w:trPr>
          <w:trHeight w:val="413"/>
        </w:trPr>
        <w:tc>
          <w:tcPr>
            <w:tcW w:w="1668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2</w:t>
            </w:r>
          </w:p>
        </w:tc>
        <w:tc>
          <w:tcPr>
            <w:tcW w:w="202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1835</w:t>
            </w:r>
          </w:p>
        </w:tc>
        <w:tc>
          <w:tcPr>
            <w:tcW w:w="2188" w:type="dxa"/>
            <w:vAlign w:val="center"/>
          </w:tcPr>
          <w:p w:rsidR="00553682" w:rsidRPr="00787C50" w:rsidRDefault="00F1377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157,81</w:t>
            </w:r>
          </w:p>
        </w:tc>
        <w:tc>
          <w:tcPr>
            <w:tcW w:w="219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  <w:tc>
          <w:tcPr>
            <w:tcW w:w="2057" w:type="dxa"/>
            <w:vAlign w:val="center"/>
          </w:tcPr>
          <w:p w:rsidR="00553682" w:rsidRPr="00787C50" w:rsidRDefault="00921265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143,46</w:t>
            </w:r>
          </w:p>
        </w:tc>
      </w:tr>
      <w:tr w:rsidR="00553682" w:rsidRPr="00787C50" w:rsidTr="009C1212">
        <w:trPr>
          <w:trHeight w:val="419"/>
        </w:trPr>
        <w:tc>
          <w:tcPr>
            <w:tcW w:w="1668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3</w:t>
            </w:r>
          </w:p>
        </w:tc>
        <w:tc>
          <w:tcPr>
            <w:tcW w:w="202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401</w:t>
            </w:r>
          </w:p>
        </w:tc>
        <w:tc>
          <w:tcPr>
            <w:tcW w:w="2188" w:type="dxa"/>
            <w:vAlign w:val="center"/>
          </w:tcPr>
          <w:p w:rsidR="00553682" w:rsidRPr="00787C50" w:rsidRDefault="00F1377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34,49</w:t>
            </w:r>
          </w:p>
        </w:tc>
        <w:tc>
          <w:tcPr>
            <w:tcW w:w="219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0,84</w:t>
            </w:r>
          </w:p>
        </w:tc>
        <w:tc>
          <w:tcPr>
            <w:tcW w:w="2057" w:type="dxa"/>
            <w:vAlign w:val="center"/>
          </w:tcPr>
          <w:p w:rsidR="00553682" w:rsidRPr="00787C50" w:rsidRDefault="00921265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41,05</w:t>
            </w:r>
          </w:p>
        </w:tc>
      </w:tr>
      <w:tr w:rsidR="00553682" w:rsidRPr="00787C50" w:rsidTr="009C1212">
        <w:trPr>
          <w:trHeight w:val="412"/>
        </w:trPr>
        <w:tc>
          <w:tcPr>
            <w:tcW w:w="1668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Всего</w:t>
            </w:r>
          </w:p>
        </w:tc>
        <w:tc>
          <w:tcPr>
            <w:tcW w:w="202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4409</w:t>
            </w:r>
          </w:p>
        </w:tc>
        <w:tc>
          <w:tcPr>
            <w:tcW w:w="2188" w:type="dxa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7" w:type="dxa"/>
            <w:vAlign w:val="center"/>
          </w:tcPr>
          <w:p w:rsidR="00553682" w:rsidRPr="00787C50" w:rsidRDefault="004646C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4,34</w:t>
            </w:r>
          </w:p>
        </w:tc>
        <w:tc>
          <w:tcPr>
            <w:tcW w:w="2057" w:type="dxa"/>
          </w:tcPr>
          <w:p w:rsidR="00553682" w:rsidRPr="00787C50" w:rsidRDefault="0055368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21265" w:rsidRPr="00787C50" w:rsidRDefault="00921265" w:rsidP="00787C50">
      <w:pPr>
        <w:jc w:val="both"/>
        <w:rPr>
          <w:sz w:val="16"/>
          <w:szCs w:val="16"/>
        </w:rPr>
      </w:pPr>
    </w:p>
    <w:p w:rsidR="004E0860" w:rsidRPr="00787C50" w:rsidRDefault="00921265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787C50">
        <w:rPr>
          <w:rFonts w:ascii="Times New Roman" w:hAnsi="Times New Roman" w:cs="Times New Roman"/>
          <w:sz w:val="28"/>
          <w:szCs w:val="28"/>
        </w:rPr>
        <w:t>Котельные  МО Веселовское в аренде у ООО «Лада». Система теплоснабжения закрытая, присоединение потребителей осуществляется по зависимой схеме. Распределение трубопроводов тепловых сетей по срокам ввода в эксплуатацию представлено</w:t>
      </w:r>
      <w:r w:rsidR="004957FC" w:rsidRPr="00787C50">
        <w:rPr>
          <w:rFonts w:ascii="Times New Roman" w:hAnsi="Times New Roman" w:cs="Times New Roman"/>
          <w:sz w:val="28"/>
          <w:szCs w:val="28"/>
        </w:rPr>
        <w:t xml:space="preserve"> в таблице № </w:t>
      </w:r>
      <w:r w:rsidRPr="00787C50">
        <w:rPr>
          <w:rFonts w:ascii="Times New Roman" w:hAnsi="Times New Roman" w:cs="Times New Roman"/>
          <w:sz w:val="28"/>
          <w:szCs w:val="28"/>
        </w:rPr>
        <w:t>2</w:t>
      </w:r>
    </w:p>
    <w:p w:rsidR="004957FC" w:rsidRPr="00787C50" w:rsidRDefault="004957FC" w:rsidP="00787C5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4957FC" w:rsidRPr="00787C50" w:rsidRDefault="004957FC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787C50">
        <w:rPr>
          <w:rFonts w:ascii="Times New Roman" w:hAnsi="Times New Roman" w:cs="Times New Roman"/>
          <w:sz w:val="28"/>
          <w:szCs w:val="28"/>
        </w:rPr>
        <w:t>Таблице № 2</w:t>
      </w:r>
    </w:p>
    <w:tbl>
      <w:tblPr>
        <w:tblStyle w:val="a3"/>
        <w:tblW w:w="0" w:type="auto"/>
        <w:tblLook w:val="04A0"/>
      </w:tblPr>
      <w:tblGrid>
        <w:gridCol w:w="2534"/>
        <w:gridCol w:w="2534"/>
        <w:gridCol w:w="2534"/>
        <w:gridCol w:w="2535"/>
      </w:tblGrid>
      <w:tr w:rsidR="00A13E6D" w:rsidRPr="00787C50" w:rsidTr="00A13E6D">
        <w:trPr>
          <w:trHeight w:val="615"/>
        </w:trPr>
        <w:tc>
          <w:tcPr>
            <w:tcW w:w="2534" w:type="dxa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Наименование  трубопроводов</w:t>
            </w:r>
          </w:p>
        </w:tc>
        <w:tc>
          <w:tcPr>
            <w:tcW w:w="2534" w:type="dxa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 xml:space="preserve">Год ввода в </w:t>
            </w:r>
          </w:p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эксплуатацию</w:t>
            </w:r>
          </w:p>
        </w:tc>
        <w:tc>
          <w:tcPr>
            <w:tcW w:w="2534" w:type="dxa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Уровень износа</w:t>
            </w:r>
          </w:p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тепловых сетей, %</w:t>
            </w:r>
          </w:p>
        </w:tc>
        <w:tc>
          <w:tcPr>
            <w:tcW w:w="2535" w:type="dxa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Процент новых сетей, %</w:t>
            </w:r>
          </w:p>
        </w:tc>
      </w:tr>
      <w:tr w:rsidR="00A13E6D" w:rsidRPr="00787C50" w:rsidTr="003C0586">
        <w:trPr>
          <w:trHeight w:val="411"/>
        </w:trPr>
        <w:tc>
          <w:tcPr>
            <w:tcW w:w="2534" w:type="dxa"/>
            <w:vAlign w:val="center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1</w:t>
            </w:r>
          </w:p>
        </w:tc>
        <w:tc>
          <w:tcPr>
            <w:tcW w:w="2534" w:type="dxa"/>
            <w:vAlign w:val="center"/>
          </w:tcPr>
          <w:p w:rsidR="00A13E6D" w:rsidRPr="00787C50" w:rsidRDefault="003C0586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1987</w:t>
            </w:r>
          </w:p>
        </w:tc>
        <w:tc>
          <w:tcPr>
            <w:tcW w:w="2534" w:type="dxa"/>
            <w:vAlign w:val="center"/>
          </w:tcPr>
          <w:p w:rsidR="00A13E6D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2535" w:type="dxa"/>
          </w:tcPr>
          <w:p w:rsidR="00A13E6D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A13E6D" w:rsidRPr="00787C50" w:rsidTr="004816C2">
        <w:trPr>
          <w:trHeight w:val="417"/>
        </w:trPr>
        <w:tc>
          <w:tcPr>
            <w:tcW w:w="2534" w:type="dxa"/>
            <w:vAlign w:val="center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2</w:t>
            </w:r>
          </w:p>
        </w:tc>
        <w:tc>
          <w:tcPr>
            <w:tcW w:w="2534" w:type="dxa"/>
            <w:vAlign w:val="center"/>
          </w:tcPr>
          <w:p w:rsidR="00A13E6D" w:rsidRPr="00787C50" w:rsidRDefault="003C0586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1960</w:t>
            </w:r>
          </w:p>
        </w:tc>
        <w:tc>
          <w:tcPr>
            <w:tcW w:w="2534" w:type="dxa"/>
            <w:vAlign w:val="center"/>
          </w:tcPr>
          <w:p w:rsidR="00A13E6D" w:rsidRPr="00787C50" w:rsidRDefault="004816C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2535" w:type="dxa"/>
          </w:tcPr>
          <w:p w:rsidR="00A13E6D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A13E6D" w:rsidRPr="00787C50" w:rsidTr="003C0586">
        <w:trPr>
          <w:trHeight w:val="409"/>
        </w:trPr>
        <w:tc>
          <w:tcPr>
            <w:tcW w:w="2534" w:type="dxa"/>
            <w:vAlign w:val="center"/>
          </w:tcPr>
          <w:p w:rsidR="00A13E6D" w:rsidRPr="00787C50" w:rsidRDefault="00A13E6D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3</w:t>
            </w:r>
          </w:p>
        </w:tc>
        <w:tc>
          <w:tcPr>
            <w:tcW w:w="2534" w:type="dxa"/>
            <w:vAlign w:val="center"/>
          </w:tcPr>
          <w:p w:rsidR="00A13E6D" w:rsidRPr="00787C50" w:rsidRDefault="001B3CCE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1975</w:t>
            </w:r>
          </w:p>
        </w:tc>
        <w:tc>
          <w:tcPr>
            <w:tcW w:w="2534" w:type="dxa"/>
            <w:vAlign w:val="center"/>
          </w:tcPr>
          <w:p w:rsidR="00A13E6D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2535" w:type="dxa"/>
          </w:tcPr>
          <w:p w:rsidR="00A13E6D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</w:tbl>
    <w:p w:rsidR="001B3CCE" w:rsidRPr="00787C50" w:rsidRDefault="001B3CCE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13E6D" w:rsidRDefault="001B3CCE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1B3CCE">
        <w:rPr>
          <w:rFonts w:ascii="Times New Roman" w:hAnsi="Times New Roman" w:cs="Times New Roman"/>
          <w:sz w:val="28"/>
          <w:szCs w:val="28"/>
        </w:rPr>
        <w:t>Данные по аварийности на тепловых сетях и фактические температурные данные за период 2016 - 2017 гг. приведены в таблице 1.3.</w:t>
      </w:r>
    </w:p>
    <w:p w:rsidR="001B3CCE" w:rsidRPr="00787C50" w:rsidRDefault="001B3CCE" w:rsidP="00787C50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1B3CCE" w:rsidRDefault="004957FC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1B3CCE">
        <w:rPr>
          <w:rFonts w:ascii="Times New Roman" w:hAnsi="Times New Roman" w:cs="Times New Roman"/>
          <w:sz w:val="28"/>
          <w:szCs w:val="28"/>
        </w:rPr>
        <w:t>3</w:t>
      </w:r>
    </w:p>
    <w:tbl>
      <w:tblPr>
        <w:tblStyle w:val="a3"/>
        <w:tblW w:w="0" w:type="auto"/>
        <w:tblLayout w:type="fixed"/>
        <w:tblLook w:val="04A0"/>
      </w:tblPr>
      <w:tblGrid>
        <w:gridCol w:w="2376"/>
        <w:gridCol w:w="1701"/>
        <w:gridCol w:w="1995"/>
        <w:gridCol w:w="2165"/>
        <w:gridCol w:w="1900"/>
      </w:tblGrid>
      <w:tr w:rsidR="001B3CCE" w:rsidRPr="00787C50" w:rsidTr="00787C50">
        <w:trPr>
          <w:trHeight w:val="718"/>
        </w:trPr>
        <w:tc>
          <w:tcPr>
            <w:tcW w:w="2376" w:type="dxa"/>
          </w:tcPr>
          <w:p w:rsidR="001B3CCE" w:rsidRPr="00787C50" w:rsidRDefault="001B3CCE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</w:tcPr>
          <w:p w:rsidR="001B3CCE" w:rsidRPr="00787C50" w:rsidRDefault="001B3CCE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Статистика аварий на тепловых седях в среднем за период</w:t>
            </w:r>
          </w:p>
        </w:tc>
        <w:tc>
          <w:tcPr>
            <w:tcW w:w="1995" w:type="dxa"/>
          </w:tcPr>
          <w:p w:rsidR="001B3CCE" w:rsidRPr="00787C50" w:rsidRDefault="001B3CCE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Фактически (температура) сетевой воды в подающем трубопроводе, С</w:t>
            </w:r>
            <w:r w:rsidRPr="00787C5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="00E13D19" w:rsidRPr="00787C50">
              <w:rPr>
                <w:rFonts w:ascii="Times New Roman" w:hAnsi="Times New Roman" w:cs="Times New Roman"/>
                <w:sz w:val="28"/>
                <w:szCs w:val="28"/>
              </w:rPr>
              <w:t>в (пик морозов) факт в среднем</w:t>
            </w:r>
          </w:p>
        </w:tc>
        <w:tc>
          <w:tcPr>
            <w:tcW w:w="2165" w:type="dxa"/>
          </w:tcPr>
          <w:p w:rsidR="001B3CCE" w:rsidRPr="00787C50" w:rsidRDefault="00E13D19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Предельная возможность котельной (температура сетевой воды в подающем трубопроводе, С</w:t>
            </w:r>
            <w:r w:rsidRPr="00787C50"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о</w:t>
            </w: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в пик морозов)</w:t>
            </w:r>
          </w:p>
        </w:tc>
        <w:tc>
          <w:tcPr>
            <w:tcW w:w="1900" w:type="dxa"/>
          </w:tcPr>
          <w:p w:rsidR="001B3CCE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Разбор воды из системы отопления (подпитка)</w:t>
            </w:r>
          </w:p>
        </w:tc>
      </w:tr>
      <w:tr w:rsidR="00217F42" w:rsidRPr="00787C50" w:rsidTr="00787C50">
        <w:trPr>
          <w:trHeight w:val="418"/>
        </w:trPr>
        <w:tc>
          <w:tcPr>
            <w:tcW w:w="2376" w:type="dxa"/>
            <w:vAlign w:val="center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1</w:t>
            </w:r>
          </w:p>
        </w:tc>
        <w:tc>
          <w:tcPr>
            <w:tcW w:w="1701" w:type="dxa"/>
            <w:vAlign w:val="center"/>
          </w:tcPr>
          <w:p w:rsidR="00217F42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95" w:type="dxa"/>
          </w:tcPr>
          <w:p w:rsidR="00217F42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2165" w:type="dxa"/>
          </w:tcPr>
          <w:p w:rsidR="00217F42" w:rsidRPr="00787C50" w:rsidRDefault="00432666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1900" w:type="dxa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минимальный</w:t>
            </w:r>
          </w:p>
        </w:tc>
      </w:tr>
      <w:tr w:rsidR="00217F42" w:rsidRPr="00787C50" w:rsidTr="00787C50">
        <w:trPr>
          <w:trHeight w:val="423"/>
        </w:trPr>
        <w:tc>
          <w:tcPr>
            <w:tcW w:w="2376" w:type="dxa"/>
            <w:vAlign w:val="center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2</w:t>
            </w:r>
          </w:p>
        </w:tc>
        <w:tc>
          <w:tcPr>
            <w:tcW w:w="1701" w:type="dxa"/>
            <w:vAlign w:val="center"/>
          </w:tcPr>
          <w:p w:rsidR="00217F42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95" w:type="dxa"/>
          </w:tcPr>
          <w:p w:rsidR="00217F42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2165" w:type="dxa"/>
          </w:tcPr>
          <w:p w:rsidR="00217F42" w:rsidRPr="00787C50" w:rsidRDefault="00432666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</w:p>
        </w:tc>
        <w:tc>
          <w:tcPr>
            <w:tcW w:w="1900" w:type="dxa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минимальный</w:t>
            </w:r>
          </w:p>
        </w:tc>
      </w:tr>
      <w:tr w:rsidR="00217F42" w:rsidRPr="00787C50" w:rsidTr="00787C50">
        <w:trPr>
          <w:trHeight w:val="557"/>
        </w:trPr>
        <w:tc>
          <w:tcPr>
            <w:tcW w:w="2376" w:type="dxa"/>
            <w:vAlign w:val="center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Котельная № 3</w:t>
            </w:r>
          </w:p>
        </w:tc>
        <w:tc>
          <w:tcPr>
            <w:tcW w:w="1701" w:type="dxa"/>
            <w:vAlign w:val="center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995" w:type="dxa"/>
          </w:tcPr>
          <w:p w:rsidR="00217F42" w:rsidRPr="00787C50" w:rsidRDefault="000818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75</w:t>
            </w:r>
          </w:p>
        </w:tc>
        <w:tc>
          <w:tcPr>
            <w:tcW w:w="2165" w:type="dxa"/>
          </w:tcPr>
          <w:p w:rsidR="00217F42" w:rsidRPr="00787C50" w:rsidRDefault="00432666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90</w:t>
            </w:r>
            <w:bookmarkStart w:id="0" w:name="_GoBack"/>
            <w:bookmarkEnd w:id="0"/>
          </w:p>
        </w:tc>
        <w:tc>
          <w:tcPr>
            <w:tcW w:w="1900" w:type="dxa"/>
          </w:tcPr>
          <w:p w:rsidR="00217F42" w:rsidRPr="00787C50" w:rsidRDefault="00217F42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87C50">
              <w:rPr>
                <w:rFonts w:ascii="Times New Roman" w:hAnsi="Times New Roman" w:cs="Times New Roman"/>
                <w:sz w:val="28"/>
                <w:szCs w:val="28"/>
              </w:rPr>
              <w:t>минимальный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9835" cy="4805294"/>
            <wp:effectExtent l="19050" t="0" r="5715" b="0"/>
            <wp:docPr id="1" name="Рисунок 1" descr="\\Иванюк\папка обмена\Новая папка\схема теплосети котельной №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Иванюк\папка обмена\Новая папка\схема теплосети котельной №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805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E30F3A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4957FC">
        <w:rPr>
          <w:rFonts w:ascii="Times New Roman" w:hAnsi="Times New Roman" w:cs="Times New Roman"/>
          <w:sz w:val="28"/>
          <w:szCs w:val="28"/>
        </w:rPr>
        <w:t>4</w:t>
      </w:r>
      <w:r w:rsidRPr="00E30F3A">
        <w:rPr>
          <w:rFonts w:ascii="Times New Roman" w:hAnsi="Times New Roman" w:cs="Times New Roman"/>
          <w:sz w:val="28"/>
          <w:szCs w:val="28"/>
        </w:rPr>
        <w:t xml:space="preserve"> </w:t>
      </w:r>
      <w:r w:rsidR="004957FC">
        <w:rPr>
          <w:rFonts w:ascii="Times New Roman" w:hAnsi="Times New Roman" w:cs="Times New Roman"/>
          <w:sz w:val="28"/>
          <w:szCs w:val="28"/>
        </w:rPr>
        <w:t xml:space="preserve"> </w:t>
      </w:r>
      <w:r w:rsidRPr="00E30F3A">
        <w:rPr>
          <w:rFonts w:ascii="Times New Roman" w:hAnsi="Times New Roman" w:cs="Times New Roman"/>
          <w:sz w:val="28"/>
          <w:szCs w:val="28"/>
        </w:rPr>
        <w:t>Абоненты, обслуживаемые здания, расчетные тепловые нагрузки теплоснабжения Котельной №1</w:t>
      </w:r>
    </w:p>
    <w:p w:rsidR="00E30F3A" w:rsidRPr="00E30F3A" w:rsidRDefault="00E30F3A" w:rsidP="00787C50">
      <w:pPr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pPr w:leftFromText="180" w:rightFromText="180" w:vertAnchor="text" w:horzAnchor="margin" w:tblpY="191"/>
        <w:tblW w:w="0" w:type="auto"/>
        <w:tblLook w:val="04A0"/>
      </w:tblPr>
      <w:tblGrid>
        <w:gridCol w:w="769"/>
        <w:gridCol w:w="3480"/>
        <w:gridCol w:w="3211"/>
        <w:gridCol w:w="2377"/>
      </w:tblGrid>
      <w:tr w:rsidR="00E30F3A" w:rsidTr="00E30F3A">
        <w:trPr>
          <w:trHeight w:val="738"/>
        </w:trPr>
        <w:tc>
          <w:tcPr>
            <w:tcW w:w="6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Адрес узла ввода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Наименование узла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Расчетная нагрузка на отопление, Гкал/час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Ленина,9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Ленина,9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0,004191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Ленина,11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Ленина,11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0,074708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Ленина,13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Ленина,13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0,137551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Ленина,14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Ленина,14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0,008152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Ленина,15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Ленина,15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0,013843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Ленина,16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Ленина,16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0,028345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Ленина,17/1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Ленина,17/1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0,005626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Ленина,18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Ленина,18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0,003815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Ленина,19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Ленина,19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0,003132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Ленина,20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Ленина,20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0,003559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Ленина,22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Ленина,22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0,001430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Ленина,24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Ленина,24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0,074269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Ленина,30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Ленина,30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0,009489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Ленина,32а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Ленина,32а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0,003314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Ленина,34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Ленина,34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0,003120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Ленина,40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Ленина,40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0,002151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lastRenderedPageBreak/>
              <w:t>16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Ленина,43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Ленина,43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0,002435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Ленина,45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Ленина,45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0,003008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ул.Буденного,2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ул.Буденного,2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0,005562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ул.Буденного,4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ул.Буденного,4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0,002940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ул.Свиридова,12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ул.Свиридова,12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0,001788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ул.Свиридова,24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ул.Свиридова,24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0,005906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Cs/>
              </w:rPr>
            </w:pPr>
            <w:r w:rsidRPr="00E30F3A">
              <w:rPr>
                <w:rFonts w:ascii="Times New Roman" w:hAnsi="Times New Roman" w:cs="Times New Roman"/>
                <w:bCs/>
              </w:rPr>
              <w:t>22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ул.Свиридова,28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ул.Свиридова,28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Cs/>
              </w:rPr>
            </w:pPr>
            <w:r w:rsidRPr="00E30F3A">
              <w:rPr>
                <w:rFonts w:ascii="Times New Roman" w:hAnsi="Times New Roman" w:cs="Times New Roman"/>
                <w:bCs/>
              </w:rPr>
              <w:t>0,002140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Cs/>
              </w:rPr>
            </w:pPr>
            <w:r w:rsidRPr="00E30F3A">
              <w:rPr>
                <w:rFonts w:ascii="Times New Roman" w:hAnsi="Times New Roman" w:cs="Times New Roman"/>
                <w:bCs/>
              </w:rPr>
              <w:t>23</w:t>
            </w: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ул.Свиридова,30</w:t>
            </w: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ул.Свиридова,30</w:t>
            </w:r>
          </w:p>
        </w:tc>
        <w:tc>
          <w:tcPr>
            <w:tcW w:w="2377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Cs/>
              </w:rPr>
            </w:pPr>
            <w:r w:rsidRPr="00E30F3A">
              <w:rPr>
                <w:rFonts w:ascii="Times New Roman" w:hAnsi="Times New Roman" w:cs="Times New Roman"/>
                <w:bCs/>
              </w:rPr>
              <w:t>0,003889</w:t>
            </w:r>
          </w:p>
        </w:tc>
      </w:tr>
      <w:tr w:rsidR="00E30F3A" w:rsidTr="00E30F3A">
        <w:tc>
          <w:tcPr>
            <w:tcW w:w="677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3480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211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377" w:type="dxa"/>
            <w:vAlign w:val="center"/>
          </w:tcPr>
          <w:p w:rsidR="00E30F3A" w:rsidRPr="00E30F3A" w:rsidRDefault="005C495D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E30F3A">
              <w:rPr>
                <w:rFonts w:ascii="Times New Roman" w:hAnsi="Times New Roman" w:cs="Times New Roman"/>
                <w:b/>
                <w:bCs/>
              </w:rPr>
              <w:fldChar w:fldCharType="begin"/>
            </w:r>
            <w:r w:rsidR="00E30F3A" w:rsidRPr="00E30F3A">
              <w:rPr>
                <w:rFonts w:ascii="Times New Roman" w:hAnsi="Times New Roman" w:cs="Times New Roman"/>
                <w:b/>
                <w:bCs/>
              </w:rPr>
              <w:instrText xml:space="preserve"> =SUM(ABOVE) </w:instrText>
            </w:r>
            <w:r w:rsidRPr="00E30F3A">
              <w:rPr>
                <w:rFonts w:ascii="Times New Roman" w:hAnsi="Times New Roman" w:cs="Times New Roman"/>
                <w:b/>
                <w:bCs/>
              </w:rPr>
              <w:fldChar w:fldCharType="separate"/>
            </w:r>
            <w:r w:rsidR="00E30F3A" w:rsidRPr="00E30F3A">
              <w:rPr>
                <w:rFonts w:ascii="Times New Roman" w:hAnsi="Times New Roman" w:cs="Times New Roman"/>
                <w:b/>
                <w:bCs/>
                <w:noProof/>
              </w:rPr>
              <w:t>0,404363</w:t>
            </w:r>
            <w:r w:rsidRPr="00E30F3A">
              <w:rPr>
                <w:rFonts w:ascii="Times New Roman" w:hAnsi="Times New Roman" w:cs="Times New Roman"/>
                <w:b/>
                <w:bCs/>
              </w:rPr>
              <w:fldChar w:fldCharType="end"/>
            </w:r>
          </w:p>
        </w:tc>
      </w:tr>
    </w:tbl>
    <w:p w:rsidR="00E30F3A" w:rsidRPr="00E30F3A" w:rsidRDefault="00E30F3A" w:rsidP="00787C5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4995696"/>
            <wp:effectExtent l="19050" t="0" r="5715" b="0"/>
            <wp:docPr id="2" name="Рисунок 2" descr="\\Иванюк\папка обмена\Новая папка\схема теплосети котельной №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Иванюк\папка обмена\Новая папка\схема теплосети котельной №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995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7C50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7C50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7C50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87C50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E30F3A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4957FC">
        <w:rPr>
          <w:rFonts w:ascii="Times New Roman" w:hAnsi="Times New Roman" w:cs="Times New Roman"/>
          <w:sz w:val="28"/>
          <w:szCs w:val="28"/>
        </w:rPr>
        <w:t xml:space="preserve">5 </w:t>
      </w:r>
      <w:r w:rsidRPr="00E30F3A">
        <w:rPr>
          <w:rFonts w:ascii="Times New Roman" w:hAnsi="Times New Roman" w:cs="Times New Roman"/>
          <w:sz w:val="28"/>
          <w:szCs w:val="28"/>
        </w:rPr>
        <w:t>Абоненты, обслуживаемые здания, расчетные тепловые нагрузки теплоснабжения Котельной №2</w:t>
      </w:r>
    </w:p>
    <w:p w:rsidR="00E30F3A" w:rsidRPr="009D5CF3" w:rsidRDefault="00E30F3A" w:rsidP="00787C50">
      <w:pPr>
        <w:jc w:val="both"/>
      </w:pPr>
    </w:p>
    <w:tbl>
      <w:tblPr>
        <w:tblStyle w:val="a3"/>
        <w:tblW w:w="0" w:type="auto"/>
        <w:tblLook w:val="04A0"/>
      </w:tblPr>
      <w:tblGrid>
        <w:gridCol w:w="861"/>
        <w:gridCol w:w="3642"/>
        <w:gridCol w:w="3402"/>
        <w:gridCol w:w="2232"/>
      </w:tblGrid>
      <w:tr w:rsidR="00E30F3A" w:rsidRPr="00787C50" w:rsidTr="00E30F3A">
        <w:trPr>
          <w:trHeight w:val="738"/>
        </w:trPr>
        <w:tc>
          <w:tcPr>
            <w:tcW w:w="861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№п/п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Адрес узла ввода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Наименование узла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Расчетная нагрузка на отопление, Гкал/час</w:t>
            </w:r>
          </w:p>
        </w:tc>
      </w:tr>
      <w:tr w:rsidR="00E30F3A" w:rsidRPr="00787C50" w:rsidTr="00E30F3A">
        <w:trPr>
          <w:trHeight w:val="385"/>
        </w:trPr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ул.Пушкина,58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ул.Пушкина,58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0,030136</w:t>
            </w:r>
          </w:p>
        </w:tc>
      </w:tr>
      <w:tr w:rsidR="00E30F3A" w:rsidRPr="00787C50" w:rsidTr="00E30F3A">
        <w:trPr>
          <w:trHeight w:val="406"/>
        </w:trPr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ул.Гагарина,47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ул.Гагарина,47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0,002418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ул.Гагарина,52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ул.Гагарина,52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0,003509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ул.Гагарина,54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ул.Гагарина,54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0,030848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ул.Гагарина,56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ул.Гагарина,56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0,004437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ул.Гагарина,57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ул.Гагарина,57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0,002591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ул.Гагарина,59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ул.Гагарина,59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0,007816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Ул.Ленина, 66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Ул.Ленина,66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0,001064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0,006189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СХТ,2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СХТ,2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0,005135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СХТ,3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СХТ,3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0,003089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СХТ,4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СХТ,4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0,001585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СХТ,11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СХТ,11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0,003830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СХТ,15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СХТ,15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0,002116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СХТ,18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СХТ,18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0,003856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СХТ,20</w:t>
            </w: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ул.Микрорайон СХТ,20</w:t>
            </w:r>
          </w:p>
        </w:tc>
        <w:tc>
          <w:tcPr>
            <w:tcW w:w="223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sz w:val="20"/>
                <w:szCs w:val="20"/>
              </w:rPr>
              <w:t>0,002723</w:t>
            </w:r>
          </w:p>
        </w:tc>
      </w:tr>
      <w:tr w:rsidR="00E30F3A" w:rsidRPr="00787C50" w:rsidTr="00E30F3A">
        <w:tc>
          <w:tcPr>
            <w:tcW w:w="861" w:type="dxa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64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E30F3A" w:rsidRPr="00787C50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32" w:type="dxa"/>
            <w:vAlign w:val="center"/>
          </w:tcPr>
          <w:p w:rsidR="00E30F3A" w:rsidRPr="00787C50" w:rsidRDefault="005C495D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87C50">
              <w:rPr>
                <w:rFonts w:ascii="Times New Roman" w:hAnsi="Times New Roman" w:cs="Times New Roman"/>
                <w:b/>
                <w:sz w:val="20"/>
                <w:szCs w:val="20"/>
              </w:rPr>
              <w:fldChar w:fldCharType="begin"/>
            </w:r>
            <w:r w:rsidR="00E30F3A" w:rsidRPr="00787C50">
              <w:rPr>
                <w:rFonts w:ascii="Times New Roman" w:hAnsi="Times New Roman" w:cs="Times New Roman"/>
                <w:b/>
                <w:sz w:val="20"/>
                <w:szCs w:val="20"/>
              </w:rPr>
              <w:instrText xml:space="preserve"> =SUM(ABOVE) </w:instrText>
            </w:r>
            <w:r w:rsidRPr="00787C50">
              <w:rPr>
                <w:rFonts w:ascii="Times New Roman" w:hAnsi="Times New Roman" w:cs="Times New Roman"/>
                <w:b/>
                <w:sz w:val="20"/>
                <w:szCs w:val="20"/>
              </w:rPr>
              <w:fldChar w:fldCharType="separate"/>
            </w:r>
            <w:r w:rsidR="00E30F3A" w:rsidRPr="00787C50">
              <w:rPr>
                <w:rFonts w:ascii="Times New Roman" w:hAnsi="Times New Roman" w:cs="Times New Roman"/>
                <w:b/>
                <w:noProof/>
                <w:sz w:val="20"/>
                <w:szCs w:val="20"/>
              </w:rPr>
              <w:t>0,111342</w:t>
            </w:r>
            <w:r w:rsidRPr="00787C50">
              <w:rPr>
                <w:rFonts w:ascii="Times New Roman" w:hAnsi="Times New Roman" w:cs="Times New Roman"/>
                <w:b/>
                <w:sz w:val="20"/>
                <w:szCs w:val="20"/>
              </w:rPr>
              <w:fldChar w:fldCharType="end"/>
            </w:r>
          </w:p>
        </w:tc>
      </w:tr>
    </w:tbl>
    <w:p w:rsidR="00E30F3A" w:rsidRPr="00E30F3A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99835" cy="5229225"/>
            <wp:effectExtent l="19050" t="0" r="5715" b="0"/>
            <wp:docPr id="3" name="Рисунок 3" descr="\\Иванюк\папка обмена\Новая папка\схема теплосети котельной №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Иванюк\папка обмена\Новая папка\схема теплосети котельной №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522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E30F3A">
        <w:rPr>
          <w:rFonts w:ascii="Times New Roman" w:hAnsi="Times New Roman" w:cs="Times New Roman"/>
          <w:sz w:val="28"/>
          <w:szCs w:val="28"/>
        </w:rPr>
        <w:lastRenderedPageBreak/>
        <w:t xml:space="preserve">Таблица </w:t>
      </w:r>
      <w:r w:rsidR="004957FC">
        <w:rPr>
          <w:rFonts w:ascii="Times New Roman" w:hAnsi="Times New Roman" w:cs="Times New Roman"/>
          <w:sz w:val="28"/>
          <w:szCs w:val="28"/>
        </w:rPr>
        <w:t xml:space="preserve">6 </w:t>
      </w:r>
      <w:r w:rsidRPr="00E30F3A">
        <w:rPr>
          <w:rFonts w:ascii="Times New Roman" w:hAnsi="Times New Roman" w:cs="Times New Roman"/>
          <w:sz w:val="28"/>
          <w:szCs w:val="28"/>
        </w:rPr>
        <w:t>Абоненты, обслуживаемые здания, расчетные тепловые нагрузки теплоснабжения Котельной №</w:t>
      </w:r>
      <w:r>
        <w:rPr>
          <w:rFonts w:ascii="Times New Roman" w:hAnsi="Times New Roman" w:cs="Times New Roman"/>
          <w:sz w:val="28"/>
          <w:szCs w:val="28"/>
        </w:rPr>
        <w:t>3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769"/>
        <w:gridCol w:w="3510"/>
        <w:gridCol w:w="3353"/>
        <w:gridCol w:w="2505"/>
      </w:tblGrid>
      <w:tr w:rsidR="00E30F3A" w:rsidTr="00E30F3A">
        <w:trPr>
          <w:trHeight w:val="726"/>
        </w:trPr>
        <w:tc>
          <w:tcPr>
            <w:tcW w:w="675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№п/п</w:t>
            </w:r>
          </w:p>
        </w:tc>
        <w:tc>
          <w:tcPr>
            <w:tcW w:w="3544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Адрес узла ввода</w:t>
            </w:r>
          </w:p>
        </w:tc>
        <w:tc>
          <w:tcPr>
            <w:tcW w:w="3383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Наименование узла</w:t>
            </w:r>
          </w:p>
        </w:tc>
        <w:tc>
          <w:tcPr>
            <w:tcW w:w="2535" w:type="dxa"/>
            <w:vAlign w:val="center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Расчетная нагрузка на отопление, Гкал/час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Ул.Мира,4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Ул.Мира,4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0,051637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Ул.Мира,21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Ул.Мира,21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0,009448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Партизанская,3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Партизанская,3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0,004054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Партизанская,5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Партизанская,5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0,004964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Партизанская,7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Партизанская,7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0,049342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Партизанская,7 пом1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Партизанская,7 пом1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0,005019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Партизанская,пом2</w:t>
            </w: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ул. Партизанская,пом2</w:t>
            </w:r>
          </w:p>
        </w:tc>
        <w:tc>
          <w:tcPr>
            <w:tcW w:w="251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E30F3A">
              <w:rPr>
                <w:rFonts w:ascii="Times New Roman" w:hAnsi="Times New Roman" w:cs="Times New Roman"/>
              </w:rPr>
              <w:t>0,015821</w:t>
            </w:r>
          </w:p>
        </w:tc>
      </w:tr>
      <w:tr w:rsidR="00E30F3A" w:rsidTr="00E30F3A">
        <w:tc>
          <w:tcPr>
            <w:tcW w:w="769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498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3355" w:type="dxa"/>
          </w:tcPr>
          <w:p w:rsidR="00E30F3A" w:rsidRP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15" w:type="dxa"/>
          </w:tcPr>
          <w:p w:rsidR="00E30F3A" w:rsidRPr="00E30F3A" w:rsidRDefault="005C495D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  <w:r w:rsidRPr="00E30F3A">
              <w:rPr>
                <w:rFonts w:ascii="Times New Roman" w:hAnsi="Times New Roman" w:cs="Times New Roman"/>
                <w:b/>
              </w:rPr>
              <w:fldChar w:fldCharType="begin"/>
            </w:r>
            <w:r w:rsidR="00E30F3A" w:rsidRPr="00E30F3A">
              <w:rPr>
                <w:rFonts w:ascii="Times New Roman" w:hAnsi="Times New Roman" w:cs="Times New Roman"/>
                <w:b/>
              </w:rPr>
              <w:instrText xml:space="preserve"> =SUM(ABOVE) </w:instrText>
            </w:r>
            <w:r w:rsidRPr="00E30F3A">
              <w:rPr>
                <w:rFonts w:ascii="Times New Roman" w:hAnsi="Times New Roman" w:cs="Times New Roman"/>
                <w:b/>
              </w:rPr>
              <w:fldChar w:fldCharType="separate"/>
            </w:r>
            <w:r w:rsidR="00E30F3A" w:rsidRPr="00E30F3A">
              <w:rPr>
                <w:rFonts w:ascii="Times New Roman" w:hAnsi="Times New Roman" w:cs="Times New Roman"/>
                <w:b/>
                <w:noProof/>
              </w:rPr>
              <w:t>0,140285</w:t>
            </w:r>
            <w:r w:rsidRPr="00E30F3A">
              <w:rPr>
                <w:rFonts w:ascii="Times New Roman" w:hAnsi="Times New Roman" w:cs="Times New Roman"/>
                <w:b/>
              </w:rPr>
              <w:fldChar w:fldCharType="end"/>
            </w:r>
          </w:p>
        </w:tc>
      </w:tr>
    </w:tbl>
    <w:p w:rsidR="00E30F3A" w:rsidRP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787C50" w:rsidRDefault="00E30F3A" w:rsidP="00787C50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87C50">
        <w:rPr>
          <w:rFonts w:ascii="Times New Roman" w:hAnsi="Times New Roman" w:cs="Times New Roman"/>
          <w:b/>
          <w:bCs/>
          <w:sz w:val="28"/>
          <w:szCs w:val="28"/>
        </w:rPr>
        <w:t>Глава 2. Источники тепловой энергии</w:t>
      </w:r>
    </w:p>
    <w:p w:rsidR="00E30F3A" w:rsidRDefault="00E30F3A" w:rsidP="00787C50">
      <w:pPr>
        <w:pStyle w:val="Default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 </w:t>
      </w:r>
    </w:p>
    <w:p w:rsidR="00E30F3A" w:rsidRPr="00604BB0" w:rsidRDefault="00E30F3A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604BB0">
        <w:rPr>
          <w:rFonts w:ascii="Times New Roman" w:hAnsi="Times New Roman" w:cs="Times New Roman"/>
          <w:sz w:val="28"/>
          <w:szCs w:val="28"/>
        </w:rPr>
        <w:t xml:space="preserve">ООО </w:t>
      </w:r>
      <w:r>
        <w:rPr>
          <w:rFonts w:ascii="Times New Roman" w:hAnsi="Times New Roman" w:cs="Times New Roman"/>
          <w:sz w:val="28"/>
          <w:szCs w:val="28"/>
        </w:rPr>
        <w:t>«Лада</w:t>
      </w:r>
      <w:r w:rsidRPr="00604BB0">
        <w:rPr>
          <w:rFonts w:ascii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единая теплоснабжающая организация на территории Веселовского сельсовета </w:t>
      </w:r>
      <w:r w:rsidRPr="00604BB0">
        <w:rPr>
          <w:rFonts w:ascii="Times New Roman" w:hAnsi="Times New Roman" w:cs="Times New Roman"/>
          <w:sz w:val="28"/>
          <w:szCs w:val="28"/>
        </w:rPr>
        <w:t>Краснозёрско</w:t>
      </w:r>
      <w:r>
        <w:rPr>
          <w:rFonts w:ascii="Times New Roman" w:hAnsi="Times New Roman" w:cs="Times New Roman"/>
          <w:sz w:val="28"/>
          <w:szCs w:val="28"/>
        </w:rPr>
        <w:t>го района Новосибирской области</w:t>
      </w:r>
      <w:r w:rsidRPr="00604BB0">
        <w:rPr>
          <w:rFonts w:ascii="Times New Roman" w:hAnsi="Times New Roman" w:cs="Times New Roman"/>
          <w:sz w:val="28"/>
          <w:szCs w:val="28"/>
        </w:rPr>
        <w:t xml:space="preserve">. Ниже в таблице </w:t>
      </w:r>
      <w:r w:rsidR="004957FC">
        <w:rPr>
          <w:rFonts w:ascii="Times New Roman" w:hAnsi="Times New Roman" w:cs="Times New Roman"/>
          <w:sz w:val="28"/>
          <w:szCs w:val="28"/>
        </w:rPr>
        <w:t>7</w:t>
      </w:r>
      <w:r w:rsidRPr="00604BB0">
        <w:rPr>
          <w:rFonts w:ascii="Times New Roman" w:hAnsi="Times New Roman" w:cs="Times New Roman"/>
          <w:sz w:val="28"/>
          <w:szCs w:val="28"/>
        </w:rPr>
        <w:t xml:space="preserve"> приведены установленная и располагаемая тепловая мощности котельных, часовой отпуск тепла. </w:t>
      </w:r>
    </w:p>
    <w:p w:rsidR="00E30F3A" w:rsidRDefault="00E30F3A" w:rsidP="00787C50">
      <w:pPr>
        <w:pStyle w:val="Default"/>
        <w:jc w:val="both"/>
        <w:rPr>
          <w:sz w:val="23"/>
          <w:szCs w:val="23"/>
        </w:rPr>
      </w:pPr>
    </w:p>
    <w:p w:rsidR="00E30F3A" w:rsidRPr="00604BB0" w:rsidRDefault="00E30F3A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3"/>
          <w:szCs w:val="23"/>
        </w:rPr>
        <w:t xml:space="preserve">      </w:t>
      </w:r>
      <w:r w:rsidRPr="00604BB0">
        <w:rPr>
          <w:rFonts w:ascii="Times New Roman" w:hAnsi="Times New Roman" w:cs="Times New Roman"/>
          <w:sz w:val="28"/>
          <w:szCs w:val="28"/>
        </w:rPr>
        <w:t>Таблица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57FC">
        <w:rPr>
          <w:rFonts w:ascii="Times New Roman" w:hAnsi="Times New Roman" w:cs="Times New Roman"/>
          <w:sz w:val="28"/>
          <w:szCs w:val="28"/>
        </w:rPr>
        <w:t xml:space="preserve">7 </w:t>
      </w:r>
      <w:r>
        <w:rPr>
          <w:rFonts w:ascii="Times New Roman" w:hAnsi="Times New Roman" w:cs="Times New Roman"/>
          <w:sz w:val="28"/>
          <w:szCs w:val="28"/>
        </w:rPr>
        <w:t>Установленная и</w:t>
      </w:r>
      <w:r w:rsidR="00787C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располагаемая тепловая мощности котельных</w:t>
      </w:r>
    </w:p>
    <w:p w:rsidR="00E30F3A" w:rsidRDefault="00E30F3A" w:rsidP="00787C50">
      <w:pPr>
        <w:pStyle w:val="Default"/>
        <w:jc w:val="both"/>
        <w:rPr>
          <w:sz w:val="23"/>
          <w:szCs w:val="23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439"/>
        <w:gridCol w:w="2439"/>
        <w:gridCol w:w="2439"/>
        <w:gridCol w:w="2714"/>
      </w:tblGrid>
      <w:tr w:rsidR="00E30F3A" w:rsidTr="00E30F3A">
        <w:trPr>
          <w:trHeight w:val="416"/>
        </w:trPr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Наименование котельной 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Суммарная присоединённая нагрузка, Гкал/час 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Тепловая производительность, Гкал/час 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Загрузка котельной, % </w:t>
            </w:r>
          </w:p>
        </w:tc>
      </w:tr>
      <w:tr w:rsidR="00E30F3A" w:rsidTr="00E30F3A">
        <w:trPr>
          <w:trHeight w:val="451"/>
        </w:trPr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№1 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0,406182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2,4</w:t>
            </w:r>
            <w:r w:rsidRPr="00F31BE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Pr="00F31BEC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85</w:t>
            </w:r>
            <w:r w:rsidRPr="00F31BEC">
              <w:rPr>
                <w:rFonts w:ascii="Times New Roman" w:hAnsi="Times New Roman" w:cs="Times New Roman"/>
              </w:rPr>
              <w:t xml:space="preserve">% </w:t>
            </w:r>
          </w:p>
        </w:tc>
      </w:tr>
      <w:tr w:rsidR="00E30F3A" w:rsidTr="00E30F3A">
        <w:trPr>
          <w:trHeight w:val="416"/>
        </w:trPr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>Котельная №2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0,111342</w:t>
            </w:r>
          </w:p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1,1</w:t>
            </w:r>
            <w:r w:rsidRPr="00F31BE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Pr="00F31BEC">
              <w:rPr>
                <w:rFonts w:ascii="Times New Roman" w:hAnsi="Times New Roman" w:cs="Times New Roman"/>
              </w:rPr>
              <w:t xml:space="preserve">% </w:t>
            </w:r>
          </w:p>
        </w:tc>
      </w:tr>
      <w:tr w:rsidR="00E30F3A" w:rsidTr="00E30F3A">
        <w:trPr>
          <w:trHeight w:val="422"/>
        </w:trPr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№3 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0,140285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  <w:r w:rsidRPr="00F31BEC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84</w:t>
            </w:r>
            <w:r w:rsidRPr="00F31BEC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Pr="00F31BEC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7</w:t>
            </w:r>
            <w:r w:rsidRPr="00F31BEC">
              <w:rPr>
                <w:rFonts w:ascii="Times New Roman" w:hAnsi="Times New Roman" w:cs="Times New Roman"/>
              </w:rPr>
              <w:t xml:space="preserve">% </w:t>
            </w:r>
          </w:p>
        </w:tc>
      </w:tr>
      <w:tr w:rsidR="00E30F3A" w:rsidTr="00E30F3A">
        <w:trPr>
          <w:trHeight w:val="399"/>
        </w:trPr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  <w:r w:rsidRPr="00F31BE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5C495D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fldChar w:fldCharType="begin"/>
            </w:r>
            <w:r w:rsidR="00E30F3A">
              <w:rPr>
                <w:rFonts w:ascii="Times New Roman" w:hAnsi="Times New Roman" w:cs="Times New Roman"/>
              </w:rPr>
              <w:instrText xml:space="preserve"> =SUM(ABOVE) </w:instrText>
            </w:r>
            <w:r>
              <w:rPr>
                <w:rFonts w:ascii="Times New Roman" w:hAnsi="Times New Roman" w:cs="Times New Roman"/>
              </w:rPr>
              <w:fldChar w:fldCharType="separate"/>
            </w:r>
            <w:r w:rsidR="00E30F3A">
              <w:rPr>
                <w:rFonts w:ascii="Times New Roman" w:hAnsi="Times New Roman" w:cs="Times New Roman"/>
                <w:noProof/>
              </w:rPr>
              <w:t>0,65</w:t>
            </w:r>
            <w:r>
              <w:rPr>
                <w:rFonts w:ascii="Times New Roman" w:hAnsi="Times New Roman" w:cs="Times New Roman"/>
              </w:rPr>
              <w:fldChar w:fldCharType="end"/>
            </w:r>
            <w:r w:rsidR="00E30F3A">
              <w:rPr>
                <w:rFonts w:ascii="Times New Roman" w:hAnsi="Times New Roman" w:cs="Times New Roman"/>
              </w:rPr>
              <w:t>7809</w:t>
            </w:r>
          </w:p>
        </w:tc>
        <w:tc>
          <w:tcPr>
            <w:tcW w:w="2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4,34</w:t>
            </w:r>
          </w:p>
        </w:tc>
        <w:tc>
          <w:tcPr>
            <w:tcW w:w="2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Pr="00F31BEC">
              <w:rPr>
                <w:rFonts w:ascii="Times New Roman" w:hAnsi="Times New Roman" w:cs="Times New Roman"/>
              </w:rPr>
              <w:t>,</w:t>
            </w:r>
            <w:r>
              <w:rPr>
                <w:rFonts w:ascii="Times New Roman" w:hAnsi="Times New Roman" w:cs="Times New Roman"/>
              </w:rPr>
              <w:t>2</w:t>
            </w:r>
            <w:r w:rsidRPr="00F31BEC">
              <w:rPr>
                <w:rFonts w:ascii="Times New Roman" w:hAnsi="Times New Roman" w:cs="Times New Roman"/>
              </w:rPr>
              <w:t xml:space="preserve">% </w:t>
            </w:r>
          </w:p>
        </w:tc>
      </w:tr>
    </w:tbl>
    <w:p w:rsidR="00E30F3A" w:rsidRDefault="00E30F3A" w:rsidP="00787C50">
      <w:pPr>
        <w:jc w:val="both"/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Данные по зданиям котельных и удельным расхода тепла на собственные нужды приведены  в таблице </w:t>
      </w:r>
      <w:r w:rsidRPr="004957FC">
        <w:rPr>
          <w:rFonts w:ascii="Times New Roman" w:hAnsi="Times New Roman" w:cs="Times New Roman"/>
          <w:sz w:val="28"/>
          <w:szCs w:val="28"/>
        </w:rPr>
        <w:t>№</w:t>
      </w:r>
      <w:r w:rsidR="004957FC">
        <w:rPr>
          <w:rFonts w:ascii="Times New Roman" w:hAnsi="Times New Roman" w:cs="Times New Roman"/>
          <w:sz w:val="28"/>
          <w:szCs w:val="28"/>
        </w:rPr>
        <w:t>8</w:t>
      </w:r>
    </w:p>
    <w:p w:rsidR="001343D1" w:rsidRDefault="001343D1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4957FC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Удельные расходы тепла на собственные нужды.</w:t>
      </w:r>
    </w:p>
    <w:tbl>
      <w:tblPr>
        <w:tblStyle w:val="a3"/>
        <w:tblW w:w="0" w:type="auto"/>
        <w:tblInd w:w="959" w:type="dxa"/>
        <w:tblLook w:val="04A0"/>
      </w:tblPr>
      <w:tblGrid>
        <w:gridCol w:w="3118"/>
        <w:gridCol w:w="2681"/>
        <w:gridCol w:w="2564"/>
      </w:tblGrid>
      <w:tr w:rsidR="00E30F3A" w:rsidTr="00E30F3A">
        <w:trPr>
          <w:trHeight w:val="663"/>
        </w:trPr>
        <w:tc>
          <w:tcPr>
            <w:tcW w:w="3118" w:type="dxa"/>
            <w:vAlign w:val="center"/>
          </w:tcPr>
          <w:p w:rsidR="00E30F3A" w:rsidRPr="00021F38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Наименование котельной</w:t>
            </w:r>
          </w:p>
        </w:tc>
        <w:tc>
          <w:tcPr>
            <w:tcW w:w="2681" w:type="dxa"/>
            <w:vAlign w:val="center"/>
          </w:tcPr>
          <w:p w:rsidR="00E30F3A" w:rsidRPr="00021F38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5035B">
              <w:rPr>
                <w:rFonts w:ascii="Times New Roman" w:hAnsi="Times New Roman" w:cs="Times New Roman"/>
                <w:sz w:val="24"/>
                <w:szCs w:val="24"/>
              </w:rPr>
              <w:t>Объем (куб.м)</w:t>
            </w:r>
          </w:p>
        </w:tc>
        <w:tc>
          <w:tcPr>
            <w:tcW w:w="2564" w:type="dxa"/>
          </w:tcPr>
          <w:p w:rsidR="00E30F3A" w:rsidRPr="00021F38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Собственные нужды 3,5% по нормативу (учета нет). Гкал/час </w:t>
            </w:r>
          </w:p>
        </w:tc>
      </w:tr>
      <w:tr w:rsidR="00E30F3A" w:rsidTr="0085035B">
        <w:tc>
          <w:tcPr>
            <w:tcW w:w="3118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№1 </w:t>
            </w:r>
          </w:p>
        </w:tc>
        <w:tc>
          <w:tcPr>
            <w:tcW w:w="2681" w:type="dxa"/>
            <w:vAlign w:val="center"/>
          </w:tcPr>
          <w:p w:rsidR="00E30F3A" w:rsidRPr="00373BCF" w:rsidRDefault="0085035B" w:rsidP="008503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1994,5</w:t>
            </w:r>
          </w:p>
        </w:tc>
        <w:tc>
          <w:tcPr>
            <w:tcW w:w="2564" w:type="dxa"/>
            <w:vAlign w:val="center"/>
          </w:tcPr>
          <w:p w:rsidR="00E30F3A" w:rsidRPr="00373BCF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0,0142</w:t>
            </w:r>
          </w:p>
        </w:tc>
      </w:tr>
      <w:tr w:rsidR="00E30F3A" w:rsidTr="0085035B">
        <w:tc>
          <w:tcPr>
            <w:tcW w:w="3118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>Котельная №2</w:t>
            </w:r>
          </w:p>
        </w:tc>
        <w:tc>
          <w:tcPr>
            <w:tcW w:w="2681" w:type="dxa"/>
            <w:vAlign w:val="center"/>
          </w:tcPr>
          <w:p w:rsidR="00E30F3A" w:rsidRPr="0085035B" w:rsidRDefault="0085035B" w:rsidP="008503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35B">
              <w:rPr>
                <w:rFonts w:ascii="Times New Roman" w:hAnsi="Times New Roman" w:cs="Times New Roman"/>
                <w:sz w:val="24"/>
                <w:szCs w:val="24"/>
              </w:rPr>
              <w:t>450,0</w:t>
            </w:r>
          </w:p>
        </w:tc>
        <w:tc>
          <w:tcPr>
            <w:tcW w:w="2564" w:type="dxa"/>
            <w:vAlign w:val="center"/>
          </w:tcPr>
          <w:p w:rsidR="00E30F3A" w:rsidRPr="00373BCF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0,0039</w:t>
            </w:r>
          </w:p>
        </w:tc>
      </w:tr>
      <w:tr w:rsidR="00E30F3A" w:rsidTr="0085035B">
        <w:tc>
          <w:tcPr>
            <w:tcW w:w="3118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№3 </w:t>
            </w:r>
          </w:p>
        </w:tc>
        <w:tc>
          <w:tcPr>
            <w:tcW w:w="2681" w:type="dxa"/>
            <w:vAlign w:val="center"/>
          </w:tcPr>
          <w:p w:rsidR="00E30F3A" w:rsidRPr="0085035B" w:rsidRDefault="0085035B" w:rsidP="008503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035B">
              <w:rPr>
                <w:rFonts w:ascii="Times New Roman" w:hAnsi="Times New Roman" w:cs="Times New Roman"/>
                <w:sz w:val="24"/>
                <w:szCs w:val="24"/>
              </w:rPr>
              <w:t>264,8</w:t>
            </w:r>
          </w:p>
        </w:tc>
        <w:tc>
          <w:tcPr>
            <w:tcW w:w="2564" w:type="dxa"/>
            <w:vAlign w:val="center"/>
          </w:tcPr>
          <w:p w:rsidR="00E30F3A" w:rsidRPr="00373BCF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0,0049</w:t>
            </w:r>
          </w:p>
        </w:tc>
      </w:tr>
      <w:tr w:rsidR="00E30F3A" w:rsidTr="0085035B">
        <w:tc>
          <w:tcPr>
            <w:tcW w:w="3118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b/>
              </w:rPr>
            </w:pPr>
            <w:r w:rsidRPr="00F31BEC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81" w:type="dxa"/>
            <w:vAlign w:val="center"/>
          </w:tcPr>
          <w:p w:rsidR="00E30F3A" w:rsidRPr="00373BCF" w:rsidRDefault="0085035B" w:rsidP="008503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2709,3</w:t>
            </w:r>
          </w:p>
        </w:tc>
        <w:tc>
          <w:tcPr>
            <w:tcW w:w="2564" w:type="dxa"/>
            <w:vAlign w:val="center"/>
          </w:tcPr>
          <w:p w:rsidR="00E30F3A" w:rsidRPr="00373BCF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0,023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Вывод тепловой энергии от всех котельных осуществляется по водяным тепловым сетям. Вывод по водяным тепловым сетям осуществляется по магистральным водопроводам.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Всего в МО Веселовское эксплуатируется 7 котлов, установленных в 3</w:t>
      </w:r>
      <w:r w:rsidRPr="006B641C">
        <w:rPr>
          <w:rFonts w:ascii="Times New Roman" w:hAnsi="Times New Roman" w:cs="Times New Roman"/>
          <w:sz w:val="28"/>
          <w:szCs w:val="28"/>
          <w:vertAlign w:val="superscript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специализированных, отдельно стоящих зданиях- котельных. Установленная тепловая мощность котлов 4, 34 Гкал/ч.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 таблице </w:t>
      </w:r>
      <w:r w:rsidR="004957FC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B641C">
        <w:rPr>
          <w:rFonts w:ascii="Times New Roman" w:hAnsi="Times New Roman" w:cs="Times New Roman"/>
          <w:sz w:val="28"/>
          <w:szCs w:val="28"/>
        </w:rPr>
        <w:t>приведены данные о котлах, их типах, количестве, год ввода в эксплуатацию котлов.</w:t>
      </w:r>
    </w:p>
    <w:p w:rsidR="00787C50" w:rsidRDefault="00787C50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Таблица </w:t>
      </w:r>
      <w:r w:rsidR="004957FC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 Данные </w:t>
      </w:r>
      <w:r w:rsidRPr="00E30F3A">
        <w:rPr>
          <w:rFonts w:ascii="Times New Roman" w:hAnsi="Times New Roman" w:cs="Times New Roman"/>
          <w:sz w:val="28"/>
          <w:szCs w:val="28"/>
        </w:rPr>
        <w:t>о котлах</w:t>
      </w:r>
    </w:p>
    <w:tbl>
      <w:tblPr>
        <w:tblStyle w:val="a3"/>
        <w:tblW w:w="0" w:type="auto"/>
        <w:tblLook w:val="04A0"/>
      </w:tblPr>
      <w:tblGrid>
        <w:gridCol w:w="2027"/>
        <w:gridCol w:w="2027"/>
        <w:gridCol w:w="2027"/>
        <w:gridCol w:w="1965"/>
        <w:gridCol w:w="2091"/>
      </w:tblGrid>
      <w:tr w:rsidR="00E30F3A" w:rsidRPr="006B641C" w:rsidTr="00E30F3A">
        <w:trPr>
          <w:trHeight w:val="698"/>
        </w:trPr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(водогр./пар)</w:t>
            </w:r>
          </w:p>
        </w:tc>
        <w:tc>
          <w:tcPr>
            <w:tcW w:w="2027" w:type="dxa"/>
          </w:tcPr>
          <w:p w:rsidR="00E30F3A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Марка,заводской</w:t>
            </w:r>
          </w:p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номер</w:t>
            </w:r>
          </w:p>
        </w:tc>
        <w:tc>
          <w:tcPr>
            <w:tcW w:w="1965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Тепловая мощность котла, Гкал/ч</w:t>
            </w:r>
          </w:p>
        </w:tc>
        <w:tc>
          <w:tcPr>
            <w:tcW w:w="2091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Год ввода в эксплуатацию</w:t>
            </w:r>
          </w:p>
        </w:tc>
      </w:tr>
      <w:tr w:rsidR="00E30F3A" w:rsidRPr="006B641C" w:rsidTr="00E30F3A">
        <w:trPr>
          <w:trHeight w:val="440"/>
        </w:trPr>
        <w:tc>
          <w:tcPr>
            <w:tcW w:w="2027" w:type="dxa"/>
            <w:vMerge w:val="restart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КВс-0,93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2091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775">
              <w:rPr>
                <w:rFonts w:ascii="Times New Roman" w:hAnsi="Times New Roman" w:cs="Times New Roman"/>
                <w:sz w:val="24"/>
                <w:szCs w:val="24"/>
              </w:rPr>
              <w:t>2014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(кап ремонт)</w:t>
            </w:r>
          </w:p>
        </w:tc>
      </w:tr>
      <w:tr w:rsidR="00E30F3A" w:rsidRPr="006B641C" w:rsidTr="00E30F3A">
        <w:trPr>
          <w:trHeight w:val="403"/>
        </w:trPr>
        <w:tc>
          <w:tcPr>
            <w:tcW w:w="2027" w:type="dxa"/>
            <w:vMerge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КВс-0,93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2091" w:type="dxa"/>
          </w:tcPr>
          <w:p w:rsidR="00E30F3A" w:rsidRPr="009C6775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775">
              <w:rPr>
                <w:rFonts w:ascii="Times New Roman" w:hAnsi="Times New Roman" w:cs="Times New Roman"/>
                <w:sz w:val="24"/>
                <w:szCs w:val="24"/>
              </w:rPr>
              <w:t>2014(кап ремонт)</w:t>
            </w:r>
          </w:p>
        </w:tc>
      </w:tr>
      <w:tr w:rsidR="00E30F3A" w:rsidRPr="006B641C" w:rsidTr="00E30F3A">
        <w:trPr>
          <w:trHeight w:val="410"/>
        </w:trPr>
        <w:tc>
          <w:tcPr>
            <w:tcW w:w="2027" w:type="dxa"/>
            <w:vMerge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КВс-0,93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2091" w:type="dxa"/>
          </w:tcPr>
          <w:p w:rsidR="00E30F3A" w:rsidRPr="009C6775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775">
              <w:rPr>
                <w:rFonts w:ascii="Times New Roman" w:hAnsi="Times New Roman" w:cs="Times New Roman"/>
                <w:sz w:val="24"/>
                <w:szCs w:val="24"/>
              </w:rPr>
              <w:t>2017(кап ремонт)</w:t>
            </w:r>
          </w:p>
        </w:tc>
      </w:tr>
      <w:tr w:rsidR="00E30F3A" w:rsidRPr="006B641C" w:rsidTr="00E30F3A">
        <w:trPr>
          <w:trHeight w:val="415"/>
        </w:trPr>
        <w:tc>
          <w:tcPr>
            <w:tcW w:w="2027" w:type="dxa"/>
            <w:vMerge w:val="restart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КВс-0,93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</w:t>
            </w:r>
          </w:p>
        </w:tc>
        <w:tc>
          <w:tcPr>
            <w:tcW w:w="2091" w:type="dxa"/>
          </w:tcPr>
          <w:p w:rsidR="00E30F3A" w:rsidRPr="009C6775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775">
              <w:rPr>
                <w:rFonts w:ascii="Times New Roman" w:hAnsi="Times New Roman" w:cs="Times New Roman"/>
                <w:sz w:val="24"/>
                <w:szCs w:val="24"/>
              </w:rPr>
              <w:t>2013(кап ремонт)</w:t>
            </w:r>
          </w:p>
        </w:tc>
      </w:tr>
      <w:tr w:rsidR="00E30F3A" w:rsidRPr="006B641C" w:rsidTr="00E30F3A">
        <w:trPr>
          <w:trHeight w:val="421"/>
        </w:trPr>
        <w:tc>
          <w:tcPr>
            <w:tcW w:w="2027" w:type="dxa"/>
            <w:vMerge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НР-18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091" w:type="dxa"/>
          </w:tcPr>
          <w:p w:rsidR="00E30F3A" w:rsidRPr="009C6775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C6775"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</w:p>
        </w:tc>
      </w:tr>
      <w:tr w:rsidR="00E30F3A" w:rsidRPr="006B641C" w:rsidTr="00E30F3A">
        <w:trPr>
          <w:trHeight w:val="414"/>
        </w:trPr>
        <w:tc>
          <w:tcPr>
            <w:tcW w:w="2027" w:type="dxa"/>
            <w:vMerge w:val="restart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КВс-0,63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0,54</w:t>
            </w:r>
          </w:p>
        </w:tc>
        <w:tc>
          <w:tcPr>
            <w:tcW w:w="2091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2016(кап ремонт)</w:t>
            </w:r>
          </w:p>
        </w:tc>
      </w:tr>
      <w:tr w:rsidR="00E30F3A" w:rsidRPr="006B641C" w:rsidTr="00E30F3A">
        <w:trPr>
          <w:trHeight w:val="419"/>
        </w:trPr>
        <w:tc>
          <w:tcPr>
            <w:tcW w:w="2027" w:type="dxa"/>
            <w:vMerge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Водогрейный</w:t>
            </w:r>
          </w:p>
        </w:tc>
        <w:tc>
          <w:tcPr>
            <w:tcW w:w="2027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НР-18</w:t>
            </w:r>
          </w:p>
        </w:tc>
        <w:tc>
          <w:tcPr>
            <w:tcW w:w="1965" w:type="dxa"/>
            <w:vAlign w:val="center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0,3</w:t>
            </w:r>
          </w:p>
        </w:tc>
        <w:tc>
          <w:tcPr>
            <w:tcW w:w="2091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2005</w:t>
            </w:r>
          </w:p>
        </w:tc>
      </w:tr>
      <w:tr w:rsidR="00E30F3A" w:rsidRPr="006B641C" w:rsidTr="00E30F3A">
        <w:trPr>
          <w:trHeight w:val="419"/>
        </w:trPr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7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65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58A1">
              <w:rPr>
                <w:rFonts w:ascii="Times New Roman" w:hAnsi="Times New Roman" w:cs="Times New Roman"/>
                <w:b/>
                <w:sz w:val="24"/>
                <w:szCs w:val="24"/>
              </w:rPr>
              <w:t>4,34</w:t>
            </w:r>
          </w:p>
        </w:tc>
        <w:tc>
          <w:tcPr>
            <w:tcW w:w="2091" w:type="dxa"/>
          </w:tcPr>
          <w:p w:rsidR="00E30F3A" w:rsidRPr="006B641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30F3A" w:rsidRPr="000258A1" w:rsidRDefault="00E30F3A" w:rsidP="00787C50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</w:rPr>
        <w:t xml:space="preserve">    </w:t>
      </w:r>
      <w:r w:rsidRPr="000258A1">
        <w:rPr>
          <w:rFonts w:ascii="Times New Roman" w:hAnsi="Times New Roman" w:cs="Times New Roman"/>
          <w:sz w:val="28"/>
          <w:szCs w:val="28"/>
        </w:rPr>
        <w:t>Для обеспечения</w:t>
      </w:r>
      <w:r>
        <w:rPr>
          <w:rFonts w:ascii="Times New Roman" w:hAnsi="Times New Roman" w:cs="Times New Roman"/>
          <w:sz w:val="28"/>
          <w:szCs w:val="28"/>
        </w:rPr>
        <w:t xml:space="preserve"> всех </w:t>
      </w:r>
      <w:r w:rsidRPr="000258A1">
        <w:rPr>
          <w:sz w:val="23"/>
          <w:szCs w:val="23"/>
        </w:rPr>
        <w:t xml:space="preserve"> </w:t>
      </w:r>
      <w:r w:rsidRPr="000258A1">
        <w:rPr>
          <w:rFonts w:ascii="Times New Roman" w:hAnsi="Times New Roman" w:cs="Times New Roman"/>
          <w:sz w:val="28"/>
          <w:szCs w:val="28"/>
        </w:rPr>
        <w:t>потребностей поселка, в котельных было установлено дополнительное оборудование, перечисленное в таблице 1</w:t>
      </w:r>
      <w:r w:rsidR="004957FC">
        <w:rPr>
          <w:rFonts w:ascii="Times New Roman" w:hAnsi="Times New Roman" w:cs="Times New Roman"/>
          <w:sz w:val="28"/>
          <w:szCs w:val="28"/>
        </w:rPr>
        <w:t>0</w:t>
      </w:r>
      <w:r w:rsidRPr="000258A1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30F3A" w:rsidRDefault="00E30F3A" w:rsidP="00787C5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</w:p>
    <w:p w:rsidR="00E30F3A" w:rsidRDefault="00E30F3A" w:rsidP="00787C5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258A1">
        <w:rPr>
          <w:rFonts w:ascii="Times New Roman" w:hAnsi="Times New Roman" w:cs="Times New Roman"/>
          <w:color w:val="000000"/>
          <w:sz w:val="28"/>
          <w:szCs w:val="28"/>
        </w:rPr>
        <w:t>Таблица 1</w:t>
      </w:r>
      <w:r w:rsidR="004957FC">
        <w:rPr>
          <w:rFonts w:ascii="Times New Roman" w:hAnsi="Times New Roman" w:cs="Times New Roman"/>
          <w:color w:val="000000"/>
          <w:sz w:val="28"/>
          <w:szCs w:val="28"/>
        </w:rPr>
        <w:t>0</w:t>
      </w:r>
      <w:r w:rsidRPr="000258A1">
        <w:rPr>
          <w:rFonts w:ascii="Times New Roman" w:hAnsi="Times New Roman" w:cs="Times New Roman"/>
          <w:color w:val="000000"/>
          <w:sz w:val="28"/>
          <w:szCs w:val="28"/>
        </w:rPr>
        <w:t xml:space="preserve"> Дополнительное оборудование в котельных.</w:t>
      </w:r>
    </w:p>
    <w:p w:rsidR="00E30F3A" w:rsidRDefault="00E30F3A" w:rsidP="00787C50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1951"/>
        <w:gridCol w:w="2126"/>
        <w:gridCol w:w="2268"/>
        <w:gridCol w:w="3792"/>
      </w:tblGrid>
      <w:tr w:rsidR="00E30F3A" w:rsidTr="00E30F3A">
        <w:trPr>
          <w:trHeight w:val="675"/>
        </w:trPr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котельная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Тип оборудования</w:t>
            </w:r>
          </w:p>
        </w:tc>
        <w:tc>
          <w:tcPr>
            <w:tcW w:w="2268" w:type="dxa"/>
            <w:vAlign w:val="center"/>
          </w:tcPr>
          <w:p w:rsidR="00E30F3A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Марка, заводской,</w:t>
            </w:r>
          </w:p>
          <w:p w:rsidR="00E30F3A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номер</w:t>
            </w:r>
          </w:p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2" w:type="dxa"/>
            <w:vAlign w:val="center"/>
          </w:tcPr>
          <w:p w:rsidR="00E30F3A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ые технические</w:t>
            </w:r>
          </w:p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характеристики</w:t>
            </w:r>
          </w:p>
        </w:tc>
      </w:tr>
      <w:tr w:rsidR="00E30F3A" w:rsidTr="00E30F3A">
        <w:trPr>
          <w:trHeight w:val="557"/>
        </w:trPr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К-80-50-200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50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11кВт, 1500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К-45-30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7,5кВт, 3000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К-45-30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7,5кВт, 3000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Вентилятор поддува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ВЦ 14-46</w:t>
            </w:r>
          </w:p>
        </w:tc>
        <w:tc>
          <w:tcPr>
            <w:tcW w:w="3792" w:type="dxa"/>
          </w:tcPr>
          <w:p w:rsidR="00E30F3A" w:rsidRPr="00C5614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900 м</w:t>
            </w:r>
            <w:r w:rsidRPr="00C5614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 давление 400-500 Па, двигатель 0,75кВт, 1500об/мин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К-45-30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7,5кВт, 3000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К-45-30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7,5кВт, 3000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№2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К-80-50-160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11кВт, 1500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№2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Вентилятор поддува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ВР – 280 -46</w:t>
            </w:r>
          </w:p>
        </w:tc>
        <w:tc>
          <w:tcPr>
            <w:tcW w:w="3792" w:type="dxa"/>
          </w:tcPr>
          <w:p w:rsidR="00E30F3A" w:rsidRPr="00C5614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2000 м</w:t>
            </w:r>
            <w:r w:rsidRPr="00C5614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 давление 1600-1830 Па, двигатель 2,2 кВт, 1500об/мин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К-80-50-160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11кВт, 1500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№3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Сетевой насос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К-45-30</w:t>
            </w:r>
          </w:p>
        </w:tc>
        <w:tc>
          <w:tcPr>
            <w:tcW w:w="3792" w:type="dxa"/>
          </w:tcPr>
          <w:p w:rsidR="00E30F3A" w:rsidRPr="00D84F2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45 м</w:t>
            </w:r>
            <w:r w:rsidRPr="00D84F22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</w:t>
            </w:r>
            <w:r w:rsidR="009C121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двигатель 7,5кВт, 3000 об/мин</w:t>
            </w:r>
          </w:p>
        </w:tc>
      </w:tr>
      <w:tr w:rsidR="00E30F3A" w:rsidTr="00E30F3A">
        <w:tc>
          <w:tcPr>
            <w:tcW w:w="1951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№1</w:t>
            </w:r>
          </w:p>
        </w:tc>
        <w:tc>
          <w:tcPr>
            <w:tcW w:w="2126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Вентилятор поддува</w:t>
            </w:r>
          </w:p>
        </w:tc>
        <w:tc>
          <w:tcPr>
            <w:tcW w:w="2268" w:type="dxa"/>
            <w:vAlign w:val="center"/>
          </w:tcPr>
          <w:p w:rsidR="00E30F3A" w:rsidRPr="000258A1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ВЦ 14-46</w:t>
            </w:r>
          </w:p>
        </w:tc>
        <w:tc>
          <w:tcPr>
            <w:tcW w:w="3792" w:type="dxa"/>
          </w:tcPr>
          <w:p w:rsidR="00E30F3A" w:rsidRPr="00C5614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Расход – 900 м</w:t>
            </w:r>
            <w:r w:rsidRPr="00C5614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/час, давление 400-500 Па, двигатель 0,75кВт, 1500об/мин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Сведения о </w:t>
      </w:r>
      <w:r w:rsidR="00787C50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аличии и количестве, сроках проведения технического обследования, экспертизы промышленной безопасности по подведомственному Ростехнадзору оборудованию, </w:t>
      </w:r>
      <w:r w:rsidR="00787C50">
        <w:rPr>
          <w:rFonts w:ascii="Times New Roman" w:hAnsi="Times New Roman" w:cs="Times New Roman"/>
          <w:sz w:val="28"/>
          <w:szCs w:val="28"/>
        </w:rPr>
        <w:t>эксплуатируемому</w:t>
      </w:r>
      <w:r>
        <w:rPr>
          <w:rFonts w:ascii="Times New Roman" w:hAnsi="Times New Roman" w:cs="Times New Roman"/>
          <w:sz w:val="28"/>
          <w:szCs w:val="28"/>
        </w:rPr>
        <w:t xml:space="preserve"> ООО «Лада», не представлены.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Информации о предписаниях надзорных органов по запрещению дальнейшей  эксплуатации источников тепловой энергии нет.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F57E8C" w:rsidRDefault="009C121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Раздел 2.</w:t>
      </w:r>
      <w:r w:rsidR="00E30F3A" w:rsidRPr="00F57E8C">
        <w:rPr>
          <w:rFonts w:ascii="Times New Roman" w:hAnsi="Times New Roman" w:cs="Times New Roman"/>
          <w:b/>
          <w:bCs/>
          <w:sz w:val="24"/>
          <w:szCs w:val="24"/>
        </w:rPr>
        <w:t xml:space="preserve">1 </w:t>
      </w:r>
      <w:r w:rsidR="00E30F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30F3A" w:rsidRPr="00F57E8C">
        <w:rPr>
          <w:rFonts w:ascii="Times New Roman" w:hAnsi="Times New Roman" w:cs="Times New Roman"/>
          <w:b/>
          <w:bCs/>
          <w:sz w:val="24"/>
          <w:szCs w:val="24"/>
        </w:rPr>
        <w:t>БАЛАНСЫ ТЕПЛОВОЙ МОЩНОСТИ И ТЕПЛОВОЙ НАГРУЗКИ В ЗОНАХ</w:t>
      </w:r>
      <w:r w:rsidR="00E30F3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30F3A" w:rsidRPr="00F57E8C">
        <w:rPr>
          <w:rFonts w:ascii="Times New Roman" w:hAnsi="Times New Roman" w:cs="Times New Roman"/>
          <w:b/>
          <w:bCs/>
          <w:sz w:val="24"/>
          <w:szCs w:val="24"/>
        </w:rPr>
        <w:t>ДЕЙСТВИЯ ИСТОЧНИКОВ ТЕПЛОВОЙ ЭНЕРГИИ</w:t>
      </w:r>
    </w:p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alibri" w:hAnsi="Calibri" w:cs="Calibri"/>
          <w:sz w:val="24"/>
          <w:szCs w:val="24"/>
        </w:rPr>
        <w:t xml:space="preserve">   </w:t>
      </w:r>
      <w:r w:rsidRPr="00F57E8C">
        <w:rPr>
          <w:rFonts w:ascii="Times New Roman" w:hAnsi="Times New Roman" w:cs="Times New Roman"/>
          <w:sz w:val="28"/>
          <w:szCs w:val="28"/>
        </w:rPr>
        <w:t>Балансы тепловой мощности и тепловой нагрузки в зоне действия каждого источника тепла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составлены в соответствии с требованиями РД 34.08.552-95, при этом зоны действия принимались в период 2010-2011 годов. Для расчёта баланса каждой зоны принималось следующее уравнение:</w:t>
      </w:r>
    </w:p>
    <w:tbl>
      <w:tblPr>
        <w:tblStyle w:val="a3"/>
        <w:tblW w:w="0" w:type="auto"/>
        <w:tblInd w:w="3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92"/>
        <w:gridCol w:w="992"/>
        <w:gridCol w:w="425"/>
        <w:gridCol w:w="1134"/>
        <w:gridCol w:w="709"/>
        <w:gridCol w:w="851"/>
        <w:gridCol w:w="567"/>
        <w:gridCol w:w="850"/>
        <w:gridCol w:w="709"/>
        <w:gridCol w:w="567"/>
        <w:gridCol w:w="709"/>
        <w:gridCol w:w="567"/>
      </w:tblGrid>
      <w:tr w:rsidR="00E30F3A" w:rsidTr="00E30F3A">
        <w:tc>
          <w:tcPr>
            <w:tcW w:w="392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  <w:lang w:val="en-US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(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992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lang w:val="en-US"/>
              </w:rPr>
            </w:pPr>
            <w:r w:rsidRPr="00984C87">
              <w:rPr>
                <w:rFonts w:ascii="Times New Roman" w:hAnsi="Times New Roman" w:cs="Times New Roman"/>
                <w:lang w:val="en-US"/>
              </w:rPr>
              <w:t>10</w:t>
            </w:r>
          </w:p>
        </w:tc>
        <w:tc>
          <w:tcPr>
            <w:tcW w:w="425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-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1134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9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)-(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851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567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 w:firstLine="17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+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850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9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)-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 xml:space="preserve"> Q</w:t>
            </w: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709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</w:rPr>
              <w:t>=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2011</w:t>
            </w:r>
          </w:p>
        </w:tc>
      </w:tr>
      <w:tr w:rsidR="00E30F3A" w:rsidTr="00E30F3A">
        <w:trPr>
          <w:trHeight w:val="305"/>
        </w:trPr>
        <w:tc>
          <w:tcPr>
            <w:tcW w:w="392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р.гв.итс.</w:t>
            </w:r>
          </w:p>
        </w:tc>
        <w:tc>
          <w:tcPr>
            <w:tcW w:w="425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сн.гв.итс.</w:t>
            </w:r>
          </w:p>
        </w:tc>
        <w:tc>
          <w:tcPr>
            <w:tcW w:w="709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пон.тс.</w:t>
            </w:r>
          </w:p>
        </w:tc>
        <w:tc>
          <w:tcPr>
            <w:tcW w:w="567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дог.тн</w:t>
            </w:r>
            <w:r w:rsidRPr="00984C87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709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рез.</w:t>
            </w:r>
          </w:p>
        </w:tc>
        <w:tc>
          <w:tcPr>
            <w:tcW w:w="709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бал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где</w:t>
      </w:r>
    </w:p>
    <w:tbl>
      <w:tblPr>
        <w:tblStyle w:val="a3"/>
        <w:tblpPr w:leftFromText="180" w:rightFromText="180" w:vertAnchor="text" w:tblpX="250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47"/>
        <w:gridCol w:w="992"/>
      </w:tblGrid>
      <w:tr w:rsidR="00E30F3A" w:rsidRPr="00984C87" w:rsidTr="00E30F3A">
        <w:tc>
          <w:tcPr>
            <w:tcW w:w="447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  <w:lang w:val="en-US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992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lang w:val="en-US"/>
              </w:rPr>
            </w:pPr>
            <w:r w:rsidRPr="00984C87">
              <w:rPr>
                <w:rFonts w:ascii="Times New Roman" w:hAnsi="Times New Roman" w:cs="Times New Roman"/>
                <w:lang w:val="en-US"/>
              </w:rPr>
              <w:t>10</w:t>
            </w:r>
          </w:p>
        </w:tc>
      </w:tr>
      <w:tr w:rsidR="00E30F3A" w:rsidRPr="00984C87" w:rsidTr="00E30F3A">
        <w:trPr>
          <w:trHeight w:val="305"/>
        </w:trPr>
        <w:tc>
          <w:tcPr>
            <w:tcW w:w="447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р.гв.итс.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- располагаемая тепловая мощность источника по горячей воде,</w:t>
      </w:r>
    </w:p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рассматриваемом году (отопительном сезоне), Гкал/ч;</w:t>
      </w:r>
    </w:p>
    <w:tbl>
      <w:tblPr>
        <w:tblStyle w:val="a3"/>
        <w:tblpPr w:leftFromText="180" w:rightFromText="180" w:vertAnchor="text" w:tblpX="108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22"/>
        <w:gridCol w:w="1134"/>
      </w:tblGrid>
      <w:tr w:rsidR="00E30F3A" w:rsidRPr="00984C87" w:rsidTr="00E30F3A">
        <w:tc>
          <w:tcPr>
            <w:tcW w:w="622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1134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</w:tr>
      <w:tr w:rsidR="00E30F3A" w:rsidRPr="00984C87" w:rsidTr="00E30F3A">
        <w:trPr>
          <w:trHeight w:val="305"/>
        </w:trPr>
        <w:tc>
          <w:tcPr>
            <w:tcW w:w="622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сн.гв.итс.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− тепловая мощность собственных нужд источника по горячей воде, Гкал/ч;</w:t>
      </w:r>
    </w:p>
    <w:tbl>
      <w:tblPr>
        <w:tblStyle w:val="a3"/>
        <w:tblpPr w:leftFromText="180" w:rightFromText="180" w:vertAnchor="text" w:tblpX="108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67"/>
        <w:gridCol w:w="851"/>
      </w:tblGrid>
      <w:tr w:rsidR="00E30F3A" w:rsidRPr="00984C87" w:rsidTr="00E30F3A">
        <w:tc>
          <w:tcPr>
            <w:tcW w:w="567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F57E8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851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</w:tr>
      <w:tr w:rsidR="00E30F3A" w:rsidRPr="00984C87" w:rsidTr="00E30F3A">
        <w:trPr>
          <w:trHeight w:val="305"/>
        </w:trPr>
        <w:tc>
          <w:tcPr>
            <w:tcW w:w="567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пон.тс</w:t>
            </w:r>
            <w:r w:rsidRPr="00984C87">
              <w:rPr>
                <w:rFonts w:ascii="Times New Roman" w:hAnsi="Times New Roman" w:cs="Times New Roman"/>
              </w:rPr>
              <w:t>.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потери тепловой мощности при ее передаче по тепловым сетям, от источника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7E8C">
        <w:rPr>
          <w:rFonts w:ascii="Times New Roman" w:hAnsi="Times New Roman" w:cs="Times New Roman"/>
          <w:sz w:val="28"/>
          <w:szCs w:val="28"/>
        </w:rPr>
        <w:t>до потребителя в период максимума тепловой нагрузки (с учётом хозяйственных нужд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7E8C">
        <w:rPr>
          <w:rFonts w:ascii="Times New Roman" w:hAnsi="Times New Roman" w:cs="Times New Roman"/>
          <w:sz w:val="28"/>
          <w:szCs w:val="28"/>
        </w:rPr>
        <w:t>тепловых сетей н, обеспечение функционирования объектов тепловых сетей (ЦТП и т.д.),Гкал/ч;</w:t>
      </w:r>
    </w:p>
    <w:tbl>
      <w:tblPr>
        <w:tblStyle w:val="a3"/>
        <w:tblpPr w:leftFromText="180" w:rightFromText="180" w:vertAnchor="text" w:tblpY="1"/>
        <w:tblOverlap w:val="nev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1188"/>
      </w:tblGrid>
      <w:tr w:rsidR="00E30F3A" w:rsidRPr="00984C87" w:rsidTr="00E30F3A">
        <w:tc>
          <w:tcPr>
            <w:tcW w:w="426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 w:firstLine="17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1188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</w:tr>
      <w:tr w:rsidR="00E30F3A" w:rsidRPr="00984C87" w:rsidTr="00E30F3A">
        <w:trPr>
          <w:trHeight w:val="305"/>
        </w:trPr>
        <w:tc>
          <w:tcPr>
            <w:tcW w:w="426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88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дог.тн.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присоединенная договорная тепловая нагрузка отопления, вентиляции,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7E8C">
        <w:rPr>
          <w:rFonts w:ascii="Times New Roman" w:hAnsi="Times New Roman" w:cs="Times New Roman"/>
          <w:sz w:val="28"/>
          <w:szCs w:val="28"/>
        </w:rPr>
        <w:t>горячего водоснабжения и технологии по состоянию базового периода разработки схемы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7E8C">
        <w:rPr>
          <w:rFonts w:ascii="Times New Roman" w:hAnsi="Times New Roman" w:cs="Times New Roman"/>
          <w:sz w:val="28"/>
          <w:szCs w:val="28"/>
        </w:rPr>
        <w:t>теплоснабжения, – 2009 г, Гкал/ч;</w:t>
      </w:r>
    </w:p>
    <w:tbl>
      <w:tblPr>
        <w:tblStyle w:val="a3"/>
        <w:tblpPr w:leftFromText="180" w:rightFromText="180" w:vertAnchor="text" w:tblpY="1"/>
        <w:tblOverlap w:val="nev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84"/>
        <w:gridCol w:w="709"/>
      </w:tblGrid>
      <w:tr w:rsidR="00E30F3A" w:rsidRPr="00984C87" w:rsidTr="00E30F3A">
        <w:tc>
          <w:tcPr>
            <w:tcW w:w="284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709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10</w:t>
            </w:r>
          </w:p>
        </w:tc>
      </w:tr>
      <w:tr w:rsidR="00E30F3A" w:rsidRPr="00984C87" w:rsidTr="00E30F3A">
        <w:trPr>
          <w:trHeight w:val="305"/>
        </w:trPr>
        <w:tc>
          <w:tcPr>
            <w:tcW w:w="284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рез.</w:t>
            </w:r>
          </w:p>
        </w:tc>
      </w:tr>
    </w:tbl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− аварийный резерв станции по горячей воде, Гкал/ч;</w:t>
      </w:r>
    </w:p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567"/>
      </w:tblGrid>
      <w:tr w:rsidR="00E30F3A" w:rsidRPr="00984C87" w:rsidTr="00E30F3A">
        <w:tc>
          <w:tcPr>
            <w:tcW w:w="426" w:type="dxa"/>
            <w:vMerge w:val="restart"/>
            <w:vAlign w:val="center"/>
          </w:tcPr>
          <w:p w:rsidR="00E30F3A" w:rsidRPr="00995466" w:rsidRDefault="00E30F3A" w:rsidP="00787C50">
            <w:pPr>
              <w:autoSpaceDE w:val="0"/>
              <w:autoSpaceDN w:val="0"/>
              <w:adjustRightInd w:val="0"/>
              <w:ind w:left="-85" w:right="-14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995466">
              <w:rPr>
                <w:rFonts w:ascii="Times New Roman" w:hAnsi="Times New Roman" w:cs="Times New Roman"/>
                <w:sz w:val="36"/>
                <w:szCs w:val="36"/>
                <w:lang w:val="en-US"/>
              </w:rPr>
              <w:t>Q</w:t>
            </w: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84C87">
              <w:rPr>
                <w:rFonts w:ascii="Times New Roman" w:hAnsi="Times New Roman" w:cs="Times New Roman"/>
              </w:rPr>
              <w:t>2011</w:t>
            </w:r>
          </w:p>
        </w:tc>
      </w:tr>
      <w:tr w:rsidR="00E30F3A" w:rsidRPr="00984C87" w:rsidTr="00E30F3A">
        <w:trPr>
          <w:trHeight w:val="305"/>
        </w:trPr>
        <w:tc>
          <w:tcPr>
            <w:tcW w:w="426" w:type="dxa"/>
            <w:vMerge/>
            <w:vAlign w:val="center"/>
          </w:tcPr>
          <w:p w:rsidR="00E30F3A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7" w:type="dxa"/>
            <w:vAlign w:val="center"/>
          </w:tcPr>
          <w:p w:rsidR="00E30F3A" w:rsidRPr="00984C87" w:rsidRDefault="00E30F3A" w:rsidP="00787C50">
            <w:pPr>
              <w:autoSpaceDE w:val="0"/>
              <w:autoSpaceDN w:val="0"/>
              <w:adjustRightInd w:val="0"/>
              <w:ind w:left="-68" w:right="-85"/>
              <w:jc w:val="both"/>
              <w:rPr>
                <w:rFonts w:ascii="Times New Roman" w:hAnsi="Times New Roman" w:cs="Times New Roman"/>
              </w:rPr>
            </w:pPr>
            <w:r w:rsidRPr="00956052">
              <w:rPr>
                <w:rFonts w:ascii="Times New Roman" w:hAnsi="Times New Roman" w:cs="Times New Roman"/>
              </w:rPr>
              <w:t>бал</w:t>
            </w:r>
          </w:p>
        </w:tc>
      </w:tr>
    </w:tbl>
    <w:p w:rsidR="00E30F3A" w:rsidRPr="00F57E8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F57E8C">
        <w:rPr>
          <w:rFonts w:ascii="Times New Roman" w:hAnsi="Times New Roman" w:cs="Times New Roman"/>
          <w:sz w:val="28"/>
          <w:szCs w:val="28"/>
        </w:rPr>
        <w:t>балансовый профицит (дефицит) тепловой мощности источник, тепла в конце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57E8C">
        <w:rPr>
          <w:rFonts w:ascii="Times New Roman" w:hAnsi="Times New Roman" w:cs="Times New Roman"/>
          <w:sz w:val="28"/>
          <w:szCs w:val="28"/>
        </w:rPr>
        <w:t>рассматриваемого периода планирования, Гкал/ч.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:rsidR="00E30F3A" w:rsidRPr="00154EC2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154EC2">
        <w:rPr>
          <w:rFonts w:ascii="Times New Roman" w:hAnsi="Times New Roman" w:cs="Times New Roman"/>
          <w:sz w:val="28"/>
          <w:szCs w:val="28"/>
        </w:rPr>
        <w:t xml:space="preserve">    Общая методика учёта установленной мощности приведена в соответствии с РД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54EC2">
        <w:rPr>
          <w:rFonts w:ascii="Times New Roman" w:hAnsi="Times New Roman" w:cs="Times New Roman"/>
          <w:sz w:val="28"/>
          <w:szCs w:val="28"/>
        </w:rPr>
        <w:t xml:space="preserve">34.08.552-951. Средняя за период установленная тепловая мощность </w:t>
      </w:r>
      <w:r w:rsidRPr="00154EC2">
        <w:rPr>
          <w:rFonts w:ascii="Times New Roman" w:hAnsi="Times New Roman" w:cs="Times New Roman"/>
          <w:sz w:val="28"/>
          <w:szCs w:val="28"/>
        </w:rPr>
        <w:lastRenderedPageBreak/>
        <w:t>водогрейных котлов, работающих в пиковом режиме, используемой для подогрева сетевой воды, Гкал/ч, определятся как:</w:t>
      </w:r>
    </w:p>
    <w:p w:rsidR="00E30F3A" w:rsidRPr="00154EC2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94333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Style w:val="a3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0"/>
        <w:gridCol w:w="851"/>
        <w:gridCol w:w="425"/>
        <w:gridCol w:w="425"/>
        <w:gridCol w:w="284"/>
        <w:gridCol w:w="567"/>
        <w:gridCol w:w="283"/>
        <w:gridCol w:w="236"/>
        <w:gridCol w:w="331"/>
        <w:gridCol w:w="284"/>
        <w:gridCol w:w="425"/>
        <w:gridCol w:w="283"/>
        <w:gridCol w:w="520"/>
        <w:gridCol w:w="236"/>
        <w:gridCol w:w="473"/>
        <w:gridCol w:w="236"/>
        <w:gridCol w:w="95"/>
        <w:gridCol w:w="567"/>
        <w:gridCol w:w="283"/>
        <w:gridCol w:w="425"/>
        <w:gridCol w:w="284"/>
        <w:gridCol w:w="425"/>
        <w:gridCol w:w="284"/>
        <w:gridCol w:w="567"/>
        <w:gridCol w:w="283"/>
        <w:gridCol w:w="425"/>
      </w:tblGrid>
      <w:tr w:rsidR="00E30F3A" w:rsidRPr="003569B1" w:rsidTr="00E30F3A">
        <w:trPr>
          <w:trHeight w:val="88"/>
        </w:trPr>
        <w:tc>
          <w:tcPr>
            <w:tcW w:w="250" w:type="dxa"/>
            <w:vMerge w:val="restart"/>
            <w:vAlign w:val="center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  <w:sz w:val="36"/>
                <w:szCs w:val="36"/>
              </w:rPr>
            </w:pPr>
            <w:r w:rsidRPr="003569B1">
              <w:rPr>
                <w:rFonts w:ascii="Cambria Math" w:hAnsi="Cambria Math" w:cs="Times New Roman"/>
                <w:sz w:val="36"/>
                <w:szCs w:val="36"/>
              </w:rPr>
              <w:t>𝑄</w:t>
            </w:r>
          </w:p>
        </w:tc>
        <w:tc>
          <w:tcPr>
            <w:tcW w:w="851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ср.2011</w:t>
            </w:r>
          </w:p>
        </w:tc>
        <w:tc>
          <w:tcPr>
            <w:tcW w:w="425" w:type="dxa"/>
            <w:vMerge w:val="restart"/>
            <w:vAlign w:val="center"/>
          </w:tcPr>
          <w:p w:rsidR="00E30F3A" w:rsidRPr="000C75AA" w:rsidRDefault="00E30F3A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C75AA">
              <w:rPr>
                <w:rFonts w:ascii="Times New Roman" w:hAnsi="Times New Roman" w:cs="Times New Roman"/>
                <w:sz w:val="28"/>
                <w:szCs w:val="28"/>
              </w:rPr>
              <w:t>= Σ</w:t>
            </w:r>
          </w:p>
        </w:tc>
        <w:tc>
          <w:tcPr>
            <w:tcW w:w="425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𝑖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=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𝑀</w:t>
            </w:r>
          </w:p>
        </w:tc>
        <w:tc>
          <w:tcPr>
            <w:tcW w:w="284" w:type="dxa"/>
            <w:vMerge w:val="restart"/>
            <w:vAlign w:val="center"/>
          </w:tcPr>
          <w:p w:rsidR="00E30F3A" w:rsidRPr="00355764" w:rsidRDefault="00E30F3A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55764">
              <w:rPr>
                <w:rFonts w:ascii="Cambria Math" w:hAnsi="Cambria Math" w:cs="Times New Roman"/>
                <w:sz w:val="28"/>
                <w:szCs w:val="28"/>
              </w:rPr>
              <w:t>𝑄</w:t>
            </w:r>
          </w:p>
        </w:tc>
        <w:tc>
          <w:tcPr>
            <w:tcW w:w="567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н</w:t>
            </w:r>
          </w:p>
        </w:tc>
        <w:tc>
          <w:tcPr>
            <w:tcW w:w="283" w:type="dxa"/>
            <w:vMerge w:val="restart"/>
            <w:vAlign w:val="center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+</w:t>
            </w:r>
          </w:p>
        </w:tc>
        <w:tc>
          <w:tcPr>
            <w:tcW w:w="236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Σ</w:t>
            </w:r>
          </w:p>
        </w:tc>
        <w:tc>
          <w:tcPr>
            <w:tcW w:w="331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𝑗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=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𝑁</w:t>
            </w:r>
          </w:p>
        </w:tc>
        <w:tc>
          <w:tcPr>
            <w:tcW w:w="284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𝑄</w:t>
            </w:r>
          </w:p>
        </w:tc>
        <w:tc>
          <w:tcPr>
            <w:tcW w:w="425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  <w:tc>
          <w:tcPr>
            <w:tcW w:w="283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</w:p>
        </w:tc>
        <w:tc>
          <w:tcPr>
            <w:tcW w:w="520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  <w:tc>
          <w:tcPr>
            <w:tcW w:w="236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−Σ</w:t>
            </w:r>
          </w:p>
        </w:tc>
        <w:tc>
          <w:tcPr>
            <w:tcW w:w="473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𝑘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=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𝐾</w:t>
            </w:r>
          </w:p>
        </w:tc>
        <w:tc>
          <w:tcPr>
            <w:tcW w:w="236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𝑄</w:t>
            </w:r>
          </w:p>
        </w:tc>
        <w:tc>
          <w:tcPr>
            <w:tcW w:w="662" w:type="dxa"/>
            <w:gridSpan w:val="2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  <w:tc>
          <w:tcPr>
            <w:tcW w:w="283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</w:p>
        </w:tc>
        <w:tc>
          <w:tcPr>
            <w:tcW w:w="425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  <w:tc>
          <w:tcPr>
            <w:tcW w:w="284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 xml:space="preserve">± Σ </w:t>
            </w:r>
          </w:p>
        </w:tc>
        <w:tc>
          <w:tcPr>
            <w:tcW w:w="425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𝑙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 xml:space="preserve">= </w:t>
            </w:r>
            <w:r w:rsidRPr="003569B1">
              <w:rPr>
                <w:rFonts w:ascii="Times New Roman" w:hAnsi="Times New Roman" w:cs="Times New Roman"/>
                <w:sz w:val="16"/>
                <w:szCs w:val="16"/>
                <w:lang w:val="en-US"/>
              </w:rPr>
              <w:t>L</w:t>
            </w:r>
          </w:p>
        </w:tc>
        <w:tc>
          <w:tcPr>
            <w:tcW w:w="284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Δ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𝑄</w:t>
            </w:r>
          </w:p>
        </w:tc>
        <w:tc>
          <w:tcPr>
            <w:tcW w:w="567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  <w:tc>
          <w:tcPr>
            <w:tcW w:w="283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</w:p>
        </w:tc>
        <w:tc>
          <w:tcPr>
            <w:tcW w:w="425" w:type="dxa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</w:tr>
      <w:tr w:rsidR="00E30F3A" w:rsidRPr="003569B1" w:rsidTr="00E30F3A">
        <w:trPr>
          <w:trHeight w:val="90"/>
        </w:trPr>
        <w:tc>
          <w:tcPr>
            <w:tcW w:w="250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4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36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31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𝑗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 xml:space="preserve">=1   </w:t>
            </w:r>
          </w:p>
        </w:tc>
        <w:tc>
          <w:tcPr>
            <w:tcW w:w="284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в.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𝑗</w:t>
            </w:r>
          </w:p>
        </w:tc>
        <w:tc>
          <w:tcPr>
            <w:tcW w:w="283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20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в.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𝑗</w:t>
            </w:r>
          </w:p>
        </w:tc>
        <w:tc>
          <w:tcPr>
            <w:tcW w:w="236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73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𝑘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=1</w:t>
            </w:r>
          </w:p>
        </w:tc>
        <w:tc>
          <w:tcPr>
            <w:tcW w:w="236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62" w:type="dxa"/>
            <w:gridSpan w:val="2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𝜕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.пвк.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𝑘</w:t>
            </w:r>
          </w:p>
        </w:tc>
        <w:tc>
          <w:tcPr>
            <w:tcW w:w="283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𝜕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𝑘</w:t>
            </w:r>
          </w:p>
        </w:tc>
        <w:tc>
          <w:tcPr>
            <w:tcW w:w="284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𝑙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 xml:space="preserve">= 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</w:p>
        </w:tc>
        <w:tc>
          <w:tcPr>
            <w:tcW w:w="284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.пвк.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𝑙</w:t>
            </w:r>
          </w:p>
        </w:tc>
        <w:tc>
          <w:tcPr>
            <w:tcW w:w="283" w:type="dxa"/>
            <w:vMerge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tcBorders>
              <w:bottom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𝑙</w:t>
            </w:r>
          </w:p>
        </w:tc>
      </w:tr>
      <w:tr w:rsidR="00E30F3A" w:rsidRPr="003569B1" w:rsidTr="00E30F3A">
        <w:trPr>
          <w:trHeight w:val="77"/>
        </w:trPr>
        <w:tc>
          <w:tcPr>
            <w:tcW w:w="250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у.пек.ТЭЦ</w:t>
            </w:r>
          </w:p>
        </w:tc>
        <w:tc>
          <w:tcPr>
            <w:tcW w:w="425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𝑖</w:t>
            </w: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=1</w:t>
            </w:r>
          </w:p>
        </w:tc>
        <w:tc>
          <w:tcPr>
            <w:tcW w:w="284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vMerge w:val="restart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у.пвк.</w:t>
            </w:r>
            <w:r w:rsidRPr="003569B1">
              <w:rPr>
                <w:rFonts w:ascii="Cambria Math" w:hAnsi="Cambria Math" w:cs="Times New Roman"/>
                <w:sz w:val="16"/>
                <w:szCs w:val="16"/>
              </w:rPr>
              <w:t>𝑖</w:t>
            </w:r>
          </w:p>
        </w:tc>
        <w:tc>
          <w:tcPr>
            <w:tcW w:w="283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119" w:type="dxa"/>
            <w:gridSpan w:val="10"/>
            <w:vMerge w:val="restart"/>
            <w:tcBorders>
              <w:top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Cambria Math" w:hAnsi="Cambria Math" w:cs="Times New Roman"/>
                <w:sz w:val="16"/>
                <w:szCs w:val="16"/>
              </w:rPr>
              <w:t>𝑛</w:t>
            </w:r>
          </w:p>
        </w:tc>
        <w:tc>
          <w:tcPr>
            <w:tcW w:w="3543" w:type="dxa"/>
            <w:gridSpan w:val="9"/>
            <w:tcBorders>
              <w:top w:val="single" w:sz="4" w:space="0" w:color="auto"/>
            </w:tcBorders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2010</w:t>
            </w:r>
          </w:p>
        </w:tc>
      </w:tr>
      <w:tr w:rsidR="00E30F3A" w:rsidRPr="003569B1" w:rsidTr="00E30F3A">
        <w:trPr>
          <w:trHeight w:val="66"/>
        </w:trPr>
        <w:tc>
          <w:tcPr>
            <w:tcW w:w="250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51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25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4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83" w:type="dxa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119" w:type="dxa"/>
            <w:gridSpan w:val="10"/>
            <w:vMerge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543" w:type="dxa"/>
            <w:gridSpan w:val="9"/>
          </w:tcPr>
          <w:p w:rsidR="00E30F3A" w:rsidRPr="003569B1" w:rsidRDefault="00E30F3A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569B1">
              <w:rPr>
                <w:rFonts w:ascii="Times New Roman" w:hAnsi="Times New Roman" w:cs="Times New Roman"/>
                <w:sz w:val="16"/>
                <w:szCs w:val="16"/>
              </w:rPr>
              <w:t>кал</w:t>
            </w:r>
          </w:p>
        </w:tc>
      </w:tr>
    </w:tbl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32"/>
          <w:szCs w:val="32"/>
        </w:rPr>
      </w:pPr>
      <w:r w:rsidRPr="00D674A9">
        <w:rPr>
          <w:rFonts w:ascii="Times New Roman" w:hAnsi="Times New Roman" w:cs="Times New Roman"/>
          <w:sz w:val="32"/>
          <w:szCs w:val="32"/>
        </w:rPr>
        <w:t>Где</w:t>
      </w:r>
    </w:p>
    <w:tbl>
      <w:tblPr>
        <w:tblStyle w:val="a3"/>
        <w:tblpPr w:leftFromText="180" w:rightFromText="180" w:vertAnchor="text" w:tblpY="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0"/>
        <w:gridCol w:w="1197"/>
      </w:tblGrid>
      <w:tr w:rsidR="00956052" w:rsidRPr="00A26B2B" w:rsidTr="00580D30">
        <w:trPr>
          <w:trHeight w:val="280"/>
        </w:trPr>
        <w:tc>
          <w:tcPr>
            <w:tcW w:w="250" w:type="dxa"/>
            <w:vMerge w:val="restart"/>
            <w:vAlign w:val="center"/>
          </w:tcPr>
          <w:p w:rsidR="00956052" w:rsidRPr="00A26B2B" w:rsidRDefault="00956052" w:rsidP="00787C50">
            <w:pPr>
              <w:autoSpaceDE w:val="0"/>
              <w:autoSpaceDN w:val="0"/>
              <w:adjustRightInd w:val="0"/>
              <w:ind w:left="-142" w:right="-108"/>
              <w:jc w:val="both"/>
              <w:rPr>
                <w:rFonts w:ascii="Times New Roman" w:hAnsi="Times New Roman" w:cs="Times New Roman"/>
              </w:rPr>
            </w:pPr>
            <w:r w:rsidRPr="00A26B2B">
              <w:rPr>
                <w:rFonts w:ascii="Cambria Math" w:hAnsi="Cambria Math" w:cs="Times New Roman"/>
              </w:rPr>
              <w:t>𝑄</w:t>
            </w:r>
          </w:p>
        </w:tc>
        <w:tc>
          <w:tcPr>
            <w:tcW w:w="992" w:type="dxa"/>
            <w:vAlign w:val="center"/>
          </w:tcPr>
          <w:p w:rsidR="00956052" w:rsidRPr="00A26B2B" w:rsidRDefault="00956052" w:rsidP="00787C50">
            <w:pPr>
              <w:autoSpaceDE w:val="0"/>
              <w:autoSpaceDN w:val="0"/>
              <w:adjustRightInd w:val="0"/>
              <w:spacing w:before="100" w:beforeAutospacing="1" w:after="100" w:afterAutospacing="1"/>
              <w:jc w:val="both"/>
              <w:rPr>
                <w:rFonts w:ascii="Times New Roman" w:hAnsi="Times New Roman" w:cs="Times New Roman"/>
              </w:rPr>
            </w:pPr>
            <w:r w:rsidRPr="00A26B2B">
              <w:rPr>
                <w:rFonts w:ascii="Times New Roman" w:hAnsi="Times New Roman" w:cs="Times New Roman"/>
              </w:rPr>
              <w:t>ср.2011</w:t>
            </w:r>
          </w:p>
        </w:tc>
      </w:tr>
      <w:tr w:rsidR="00956052" w:rsidRPr="00A26B2B" w:rsidTr="00580D30">
        <w:tc>
          <w:tcPr>
            <w:tcW w:w="250" w:type="dxa"/>
            <w:vMerge/>
            <w:vAlign w:val="center"/>
          </w:tcPr>
          <w:p w:rsidR="00956052" w:rsidRPr="00A26B2B" w:rsidRDefault="00956052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Align w:val="center"/>
          </w:tcPr>
          <w:p w:rsidR="00956052" w:rsidRPr="00A26B2B" w:rsidRDefault="00956052" w:rsidP="00787C50">
            <w:pPr>
              <w:autoSpaceDE w:val="0"/>
              <w:autoSpaceDN w:val="0"/>
              <w:adjustRightInd w:val="0"/>
              <w:spacing w:before="100" w:beforeAutospacing="1" w:after="100" w:afterAutospacing="1"/>
              <w:jc w:val="both"/>
              <w:rPr>
                <w:rFonts w:ascii="Times New Roman" w:hAnsi="Times New Roman" w:cs="Times New Roman"/>
              </w:rPr>
            </w:pPr>
            <w:r w:rsidRPr="00A26B2B">
              <w:rPr>
                <w:rFonts w:ascii="Times New Roman" w:hAnsi="Times New Roman" w:cs="Times New Roman"/>
              </w:rPr>
              <w:t>у.пек.ТЭЦ</w:t>
            </w:r>
          </w:p>
        </w:tc>
      </w:tr>
    </w:tbl>
    <w:p w:rsidR="00956052" w:rsidRPr="00D674A9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32"/>
          <w:szCs w:val="32"/>
        </w:rPr>
      </w:pPr>
      <w:r w:rsidRPr="00D674A9">
        <w:rPr>
          <w:rFonts w:ascii="Times New Roman" w:hAnsi="Times New Roman" w:cs="Times New Roman"/>
          <w:sz w:val="32"/>
          <w:szCs w:val="32"/>
        </w:rPr>
        <w:t xml:space="preserve">− </w:t>
      </w:r>
      <w:r w:rsidRPr="00D73E54">
        <w:rPr>
          <w:rFonts w:ascii="Times New Roman" w:hAnsi="Times New Roman" w:cs="Times New Roman"/>
          <w:sz w:val="28"/>
          <w:szCs w:val="28"/>
        </w:rPr>
        <w:t>сумма тепловой мощности M водогрейных котлов, работающих в пиковом режиме, соответствующая сумме номинальных тепловых потоков, используемых для подогрева сетевой воды в пиковом режим, (Гкал/ч);</w:t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</w:p>
    <w:tbl>
      <w:tblPr>
        <w:tblStyle w:val="a3"/>
        <w:tblpPr w:leftFromText="180" w:rightFromText="180" w:vertAnchor="text" w:tblpY="1"/>
        <w:tblOverlap w:val="never"/>
        <w:tblW w:w="15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0"/>
        <w:gridCol w:w="425"/>
        <w:gridCol w:w="258"/>
        <w:gridCol w:w="593"/>
      </w:tblGrid>
      <w:tr w:rsidR="00956052" w:rsidRPr="00C65E2C" w:rsidTr="00580D30">
        <w:trPr>
          <w:trHeight w:val="322"/>
        </w:trPr>
        <w:tc>
          <w:tcPr>
            <w:tcW w:w="250" w:type="dxa"/>
            <w:vMerge w:val="restart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Σ</w:t>
            </w:r>
          </w:p>
        </w:tc>
        <w:tc>
          <w:tcPr>
            <w:tcW w:w="425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𝑖</w:t>
            </w:r>
            <w:r w:rsidRPr="00C65E2C">
              <w:rPr>
                <w:rFonts w:ascii="Times New Roman" w:hAnsi="Times New Roman" w:cs="Times New Roman"/>
              </w:rPr>
              <w:t>=</w:t>
            </w:r>
            <w:r w:rsidRPr="00C65E2C">
              <w:rPr>
                <w:rFonts w:ascii="Cambria Math" w:hAnsi="Cambria Math" w:cs="Times New Roman"/>
              </w:rPr>
              <w:t>𝑀</w:t>
            </w:r>
          </w:p>
        </w:tc>
        <w:tc>
          <w:tcPr>
            <w:tcW w:w="258" w:type="dxa"/>
            <w:vMerge w:val="restart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𝑄</w:t>
            </w:r>
          </w:p>
        </w:tc>
        <w:tc>
          <w:tcPr>
            <w:tcW w:w="593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н</w:t>
            </w:r>
          </w:p>
        </w:tc>
      </w:tr>
      <w:tr w:rsidR="00956052" w:rsidRPr="00C65E2C" w:rsidTr="00580D30">
        <w:trPr>
          <w:trHeight w:val="140"/>
        </w:trPr>
        <w:tc>
          <w:tcPr>
            <w:tcW w:w="250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25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8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93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</w:tr>
      <w:tr w:rsidR="00956052" w:rsidRPr="00C65E2C" w:rsidTr="00580D30">
        <w:trPr>
          <w:trHeight w:val="140"/>
        </w:trPr>
        <w:tc>
          <w:tcPr>
            <w:tcW w:w="250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25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𝑖</w:t>
            </w:r>
            <w:r w:rsidRPr="00C65E2C">
              <w:rPr>
                <w:rFonts w:ascii="Times New Roman" w:hAnsi="Times New Roman" w:cs="Times New Roman"/>
              </w:rPr>
              <w:t>=1</w:t>
            </w:r>
          </w:p>
        </w:tc>
        <w:tc>
          <w:tcPr>
            <w:tcW w:w="258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93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у.пвк.</w:t>
            </w:r>
            <w:r w:rsidRPr="00C65E2C">
              <w:rPr>
                <w:rFonts w:ascii="Cambria Math" w:hAnsi="Cambria Math" w:cs="Times New Roman"/>
              </w:rPr>
              <w:t>𝑖</w:t>
            </w:r>
          </w:p>
        </w:tc>
      </w:tr>
      <w:tr w:rsidR="00956052" w:rsidRPr="00C65E2C" w:rsidTr="00580D30">
        <w:trPr>
          <w:trHeight w:val="140"/>
        </w:trPr>
        <w:tc>
          <w:tcPr>
            <w:tcW w:w="250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25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58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93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 w:line="80" w:lineRule="exact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956052" w:rsidRPr="00D73E54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Pr="00D73E54">
        <w:rPr>
          <w:rFonts w:ascii="Times New Roman" w:hAnsi="Times New Roman" w:cs="Times New Roman"/>
          <w:sz w:val="28"/>
          <w:szCs w:val="28"/>
        </w:rPr>
        <w:t>сумма установленной тепловой мощности N ПВК, введённых в</w:t>
      </w:r>
    </w:p>
    <w:p w:rsidR="00956052" w:rsidRPr="00D73E54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D73E54">
        <w:rPr>
          <w:rFonts w:ascii="Times New Roman" w:hAnsi="Times New Roman" w:cs="Times New Roman"/>
          <w:sz w:val="28"/>
          <w:szCs w:val="28"/>
        </w:rPr>
        <w:t>эксплуатацию в отчётный год, Гкал/ч;</w:t>
      </w:r>
    </w:p>
    <w:p w:rsidR="00956052" w:rsidRPr="00D674A9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32"/>
          <w:szCs w:val="32"/>
        </w:rPr>
      </w:pPr>
    </w:p>
    <w:tbl>
      <w:tblPr>
        <w:tblStyle w:val="a3"/>
        <w:tblpPr w:leftFromText="180" w:rightFromText="180" w:vertAnchor="text" w:tblpY="1"/>
        <w:tblOverlap w:val="never"/>
        <w:tblW w:w="1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0"/>
        <w:gridCol w:w="567"/>
        <w:gridCol w:w="284"/>
        <w:gridCol w:w="850"/>
      </w:tblGrid>
      <w:tr w:rsidR="00956052" w:rsidRPr="00C65E2C" w:rsidTr="00580D30">
        <w:trPr>
          <w:trHeight w:val="329"/>
        </w:trPr>
        <w:tc>
          <w:tcPr>
            <w:tcW w:w="250" w:type="dxa"/>
            <w:vMerge w:val="restart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Σ</w:t>
            </w:r>
          </w:p>
        </w:tc>
        <w:tc>
          <w:tcPr>
            <w:tcW w:w="567" w:type="dxa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𝑘</w:t>
            </w:r>
            <w:r w:rsidRPr="00C65E2C">
              <w:rPr>
                <w:rFonts w:ascii="Times New Roman" w:hAnsi="Times New Roman" w:cs="Times New Roman"/>
              </w:rPr>
              <w:t>=</w:t>
            </w:r>
            <w:r w:rsidRPr="00C65E2C">
              <w:rPr>
                <w:rFonts w:ascii="Cambria Math" w:hAnsi="Cambria Math" w:cs="Times New Roman"/>
              </w:rPr>
              <w:t>𝐾</w:t>
            </w:r>
          </w:p>
        </w:tc>
        <w:tc>
          <w:tcPr>
            <w:tcW w:w="284" w:type="dxa"/>
            <w:vMerge w:val="restart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𝑄</w:t>
            </w:r>
          </w:p>
        </w:tc>
        <w:tc>
          <w:tcPr>
            <w:tcW w:w="850" w:type="dxa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2010</w:t>
            </w:r>
          </w:p>
        </w:tc>
      </w:tr>
      <w:tr w:rsidR="00956052" w:rsidRPr="00C65E2C" w:rsidTr="00580D30">
        <w:trPr>
          <w:trHeight w:val="278"/>
        </w:trPr>
        <w:tc>
          <w:tcPr>
            <w:tcW w:w="250" w:type="dxa"/>
            <w:vMerge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𝑘</w:t>
            </w:r>
            <w:r w:rsidRPr="00C65E2C">
              <w:rPr>
                <w:rFonts w:ascii="Times New Roman" w:hAnsi="Times New Roman" w:cs="Times New Roman"/>
              </w:rPr>
              <w:t>=1</w:t>
            </w:r>
          </w:p>
        </w:tc>
        <w:tc>
          <w:tcPr>
            <w:tcW w:w="284" w:type="dxa"/>
            <w:vMerge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  <w:vAlign w:val="center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spacing w:before="6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𝜕</w:t>
            </w:r>
            <w:r w:rsidRPr="00C65E2C">
              <w:rPr>
                <w:rFonts w:ascii="Times New Roman" w:hAnsi="Times New Roman" w:cs="Times New Roman"/>
              </w:rPr>
              <w:t>.пвк.</w:t>
            </w:r>
            <w:r w:rsidRPr="00C65E2C">
              <w:rPr>
                <w:rFonts w:ascii="Cambria Math" w:hAnsi="Cambria Math" w:cs="Times New Roman"/>
              </w:rPr>
              <w:t>𝑘</w:t>
            </w:r>
          </w:p>
        </w:tc>
      </w:tr>
    </w:tbl>
    <w:p w:rsidR="00956052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65E2C">
        <w:rPr>
          <w:rFonts w:ascii="Times New Roman" w:hAnsi="Times New Roman" w:cs="Times New Roman"/>
          <w:sz w:val="28"/>
          <w:szCs w:val="28"/>
        </w:rPr>
        <w:t>сумма установленной тепловой мощности отборов K ПВК, выведенных 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65E2C">
        <w:rPr>
          <w:rFonts w:ascii="Times New Roman" w:hAnsi="Times New Roman" w:cs="Times New Roman"/>
          <w:sz w:val="28"/>
          <w:szCs w:val="28"/>
        </w:rPr>
        <w:t>эксплуатации (демонтированных) за отчетный год, Гкал/ч;</w:t>
      </w:r>
    </w:p>
    <w:p w:rsidR="00956052" w:rsidRPr="00C65E2C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pPr w:leftFromText="180" w:rightFromText="180" w:vertAnchor="text" w:tblpY="1"/>
        <w:tblOverlap w:val="never"/>
        <w:tblW w:w="25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50"/>
        <w:gridCol w:w="425"/>
        <w:gridCol w:w="284"/>
        <w:gridCol w:w="709"/>
        <w:gridCol w:w="283"/>
        <w:gridCol w:w="567"/>
      </w:tblGrid>
      <w:tr w:rsidR="00956052" w:rsidRPr="003569B1" w:rsidTr="00580D30">
        <w:trPr>
          <w:trHeight w:val="88"/>
        </w:trPr>
        <w:tc>
          <w:tcPr>
            <w:tcW w:w="250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 xml:space="preserve">Σ </w:t>
            </w:r>
          </w:p>
        </w:tc>
        <w:tc>
          <w:tcPr>
            <w:tcW w:w="425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𝑙</w:t>
            </w:r>
            <w:r w:rsidRPr="00C65E2C">
              <w:rPr>
                <w:rFonts w:ascii="Times New Roman" w:hAnsi="Times New Roman" w:cs="Times New Roman"/>
              </w:rPr>
              <w:t xml:space="preserve">= </w:t>
            </w:r>
            <w:r w:rsidRPr="00C65E2C">
              <w:rPr>
                <w:rFonts w:ascii="Times New Roman" w:hAnsi="Times New Roman" w:cs="Times New Roman"/>
                <w:lang w:val="en-US"/>
              </w:rPr>
              <w:t>L</w:t>
            </w:r>
          </w:p>
        </w:tc>
        <w:tc>
          <w:tcPr>
            <w:tcW w:w="284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Δ</w:t>
            </w:r>
            <w:r w:rsidRPr="00C65E2C">
              <w:rPr>
                <w:rFonts w:ascii="Cambria Math" w:hAnsi="Cambria Math" w:cs="Times New Roman"/>
              </w:rPr>
              <w:t>𝑄</w:t>
            </w:r>
          </w:p>
        </w:tc>
        <w:tc>
          <w:tcPr>
            <w:tcW w:w="709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2010</w:t>
            </w:r>
          </w:p>
        </w:tc>
        <w:tc>
          <w:tcPr>
            <w:tcW w:w="283" w:type="dxa"/>
            <w:vMerge w:val="restart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𝑛</w:t>
            </w:r>
          </w:p>
        </w:tc>
        <w:tc>
          <w:tcPr>
            <w:tcW w:w="567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Times New Roman" w:hAnsi="Times New Roman" w:cs="Times New Roman"/>
              </w:rPr>
              <w:t>2010</w:t>
            </w:r>
          </w:p>
        </w:tc>
      </w:tr>
      <w:tr w:rsidR="00956052" w:rsidRPr="003569B1" w:rsidTr="00580D30">
        <w:trPr>
          <w:trHeight w:val="90"/>
        </w:trPr>
        <w:tc>
          <w:tcPr>
            <w:tcW w:w="250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425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𝑙</w:t>
            </w:r>
            <w:r w:rsidRPr="00C65E2C">
              <w:rPr>
                <w:rFonts w:ascii="Times New Roman" w:hAnsi="Times New Roman" w:cs="Times New Roman"/>
              </w:rPr>
              <w:t xml:space="preserve">= </w:t>
            </w:r>
            <w:r w:rsidRPr="00C65E2C">
              <w:rPr>
                <w:rFonts w:ascii="Cambria Math" w:hAnsi="Cambria Math" w:cs="Times New Roman"/>
              </w:rPr>
              <w:t>𝑛</w:t>
            </w:r>
          </w:p>
        </w:tc>
        <w:tc>
          <w:tcPr>
            <w:tcW w:w="284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𝑛</w:t>
            </w:r>
            <w:r w:rsidRPr="00C65E2C">
              <w:rPr>
                <w:rFonts w:ascii="Times New Roman" w:hAnsi="Times New Roman" w:cs="Times New Roman"/>
              </w:rPr>
              <w:t>.пвк.</w:t>
            </w:r>
            <w:r w:rsidRPr="00C65E2C">
              <w:rPr>
                <w:rFonts w:ascii="Cambria Math" w:hAnsi="Cambria Math" w:cs="Times New Roman"/>
              </w:rPr>
              <w:t>𝑙</w:t>
            </w:r>
          </w:p>
        </w:tc>
        <w:tc>
          <w:tcPr>
            <w:tcW w:w="283" w:type="dxa"/>
            <w:vMerge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567" w:type="dxa"/>
          </w:tcPr>
          <w:p w:rsidR="00956052" w:rsidRPr="00C65E2C" w:rsidRDefault="00956052" w:rsidP="00787C50">
            <w:pPr>
              <w:autoSpaceDE w:val="0"/>
              <w:autoSpaceDN w:val="0"/>
              <w:adjustRightInd w:val="0"/>
              <w:ind w:left="-85" w:right="-102"/>
              <w:jc w:val="both"/>
              <w:rPr>
                <w:rFonts w:ascii="Times New Roman" w:hAnsi="Times New Roman" w:cs="Times New Roman"/>
              </w:rPr>
            </w:pPr>
            <w:r w:rsidRPr="00C65E2C">
              <w:rPr>
                <w:rFonts w:ascii="Cambria Math" w:hAnsi="Cambria Math" w:cs="Times New Roman"/>
              </w:rPr>
              <w:t>𝑛</w:t>
            </w:r>
            <w:r w:rsidRPr="00C65E2C">
              <w:rPr>
                <w:rFonts w:ascii="Times New Roman" w:hAnsi="Times New Roman" w:cs="Times New Roman"/>
              </w:rPr>
              <w:t>.</w:t>
            </w:r>
            <w:r w:rsidRPr="00C65E2C">
              <w:rPr>
                <w:rFonts w:ascii="Cambria Math" w:hAnsi="Cambria Math" w:cs="Times New Roman"/>
              </w:rPr>
              <w:t>𝑙</w:t>
            </w:r>
          </w:p>
        </w:tc>
      </w:tr>
    </w:tbl>
    <w:p w:rsidR="00956052" w:rsidRPr="00B81896" w:rsidRDefault="0095605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81896">
        <w:rPr>
          <w:rFonts w:ascii="Times New Roman" w:hAnsi="Times New Roman" w:cs="Times New Roman"/>
          <w:sz w:val="28"/>
          <w:szCs w:val="28"/>
        </w:rPr>
        <w:t xml:space="preserve">сумма установленной тепловой мощности L ПВК, подвергнутых перемаркировке по производительности при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E30F3A" w:rsidRPr="00B81896" w:rsidRDefault="00956052" w:rsidP="00787C50">
      <w:pPr>
        <w:tabs>
          <w:tab w:val="left" w:pos="2676"/>
        </w:tabs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32"/>
          <w:szCs w:val="32"/>
        </w:rPr>
        <w:tab/>
      </w:r>
      <w:r w:rsidRPr="00B81896">
        <w:rPr>
          <w:rFonts w:ascii="Times New Roman" w:hAnsi="Times New Roman" w:cs="Times New Roman"/>
          <w:sz w:val="28"/>
          <w:szCs w:val="28"/>
        </w:rPr>
        <w:t>расчётных режимах, Гкал/ч;</w:t>
      </w:r>
      <w:r>
        <w:rPr>
          <w:rFonts w:ascii="Times New Roman" w:hAnsi="Times New Roman" w:cs="Times New Roman"/>
          <w:sz w:val="32"/>
          <w:szCs w:val="32"/>
        </w:rPr>
        <w:br w:type="textWrapping" w:clear="all"/>
      </w:r>
      <w:r w:rsidR="00E30F3A">
        <w:rPr>
          <w:rFonts w:ascii="Times New Roman" w:hAnsi="Times New Roman" w:cs="Times New Roman"/>
          <w:sz w:val="28"/>
          <w:szCs w:val="28"/>
        </w:rPr>
        <w:t xml:space="preserve">     </w:t>
      </w:r>
      <w:r w:rsidR="00E30F3A" w:rsidRPr="00B81896">
        <w:rPr>
          <w:rFonts w:ascii="Times New Roman" w:hAnsi="Times New Roman" w:cs="Times New Roman"/>
          <w:sz w:val="28"/>
          <w:szCs w:val="28"/>
        </w:rPr>
        <w:t>Тепловые нагрузки в базовый период установлены на основании</w:t>
      </w:r>
      <w:r w:rsidR="00E30F3A">
        <w:rPr>
          <w:rFonts w:ascii="Times New Roman" w:hAnsi="Times New Roman" w:cs="Times New Roman"/>
          <w:sz w:val="28"/>
          <w:szCs w:val="28"/>
        </w:rPr>
        <w:t xml:space="preserve"> </w:t>
      </w:r>
      <w:r w:rsidR="00E30F3A" w:rsidRPr="00B81896">
        <w:rPr>
          <w:rFonts w:ascii="Times New Roman" w:hAnsi="Times New Roman" w:cs="Times New Roman"/>
          <w:sz w:val="28"/>
          <w:szCs w:val="28"/>
        </w:rPr>
        <w:t>предоставленных</w:t>
      </w:r>
      <w:r w:rsidR="00E30F3A">
        <w:rPr>
          <w:rFonts w:ascii="Times New Roman" w:hAnsi="Times New Roman" w:cs="Times New Roman"/>
          <w:sz w:val="28"/>
          <w:szCs w:val="28"/>
        </w:rPr>
        <w:t xml:space="preserve"> </w:t>
      </w:r>
      <w:r w:rsidR="00E30F3A" w:rsidRPr="00B81896">
        <w:rPr>
          <w:rFonts w:ascii="Times New Roman" w:hAnsi="Times New Roman" w:cs="Times New Roman"/>
          <w:sz w:val="28"/>
          <w:szCs w:val="28"/>
        </w:rPr>
        <w:t>данных по тепловым нагрузкам ООО «Лада».</w:t>
      </w:r>
    </w:p>
    <w:p w:rsidR="00E30F3A" w:rsidRPr="00B81896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B81896">
        <w:rPr>
          <w:rFonts w:ascii="Times New Roman" w:hAnsi="Times New Roman" w:cs="Times New Roman"/>
          <w:sz w:val="28"/>
          <w:szCs w:val="28"/>
        </w:rPr>
        <w:t xml:space="preserve">Потери тепловой мощности в тепловых сетях в зонах действия источников на </w:t>
      </w:r>
      <w:r w:rsidRPr="009C6775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B81896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896">
        <w:rPr>
          <w:rFonts w:ascii="Times New Roman" w:hAnsi="Times New Roman" w:cs="Times New Roman"/>
          <w:sz w:val="28"/>
          <w:szCs w:val="28"/>
        </w:rPr>
        <w:t>приняты на основании материалов тарифных дел, представленные ООО</w:t>
      </w:r>
    </w:p>
    <w:p w:rsidR="00E30F3A" w:rsidRPr="00B81896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B81896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Лада</w:t>
      </w:r>
      <w:r w:rsidRPr="00B81896">
        <w:rPr>
          <w:rFonts w:ascii="Times New Roman" w:hAnsi="Times New Roman" w:cs="Times New Roman"/>
          <w:sz w:val="28"/>
          <w:szCs w:val="28"/>
        </w:rPr>
        <w:t>»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B81896">
        <w:rPr>
          <w:rFonts w:ascii="Times New Roman" w:hAnsi="Times New Roman" w:cs="Times New Roman"/>
          <w:sz w:val="28"/>
          <w:szCs w:val="28"/>
        </w:rPr>
        <w:t>С учётом вышеизложенного в таблице 11 представлен баланс тепловой мощности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1896">
        <w:rPr>
          <w:rFonts w:ascii="Times New Roman" w:hAnsi="Times New Roman" w:cs="Times New Roman"/>
          <w:sz w:val="28"/>
          <w:szCs w:val="28"/>
        </w:rPr>
        <w:t>присоединённой тепловой нагрузки по энергоисточников.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  <w:r w:rsidR="004957F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Баланс тепловой мощности</w:t>
      </w:r>
    </w:p>
    <w:tbl>
      <w:tblPr>
        <w:tblStyle w:val="a3"/>
        <w:tblW w:w="0" w:type="auto"/>
        <w:tblLook w:val="04A0"/>
      </w:tblPr>
      <w:tblGrid>
        <w:gridCol w:w="1715"/>
        <w:gridCol w:w="1509"/>
        <w:gridCol w:w="1643"/>
        <w:gridCol w:w="1507"/>
        <w:gridCol w:w="1931"/>
        <w:gridCol w:w="1832"/>
      </w:tblGrid>
      <w:tr w:rsidR="00E30F3A" w:rsidRPr="00D0770C" w:rsidTr="00E30F3A">
        <w:trPr>
          <w:trHeight w:val="651"/>
        </w:trPr>
        <w:tc>
          <w:tcPr>
            <w:tcW w:w="1715" w:type="dxa"/>
          </w:tcPr>
          <w:p w:rsidR="00E30F3A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0770C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котельной</w:t>
            </w:r>
          </w:p>
        </w:tc>
        <w:tc>
          <w:tcPr>
            <w:tcW w:w="1509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УТМ,Гкал/ч</w:t>
            </w:r>
          </w:p>
        </w:tc>
        <w:tc>
          <w:tcPr>
            <w:tcW w:w="1643" w:type="dxa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Собственные нужды,Гкал/ч</w:t>
            </w:r>
          </w:p>
        </w:tc>
        <w:tc>
          <w:tcPr>
            <w:tcW w:w="1507" w:type="dxa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Тепловые потери, Гкал/ч (11,08%)</w:t>
            </w:r>
          </w:p>
        </w:tc>
        <w:tc>
          <w:tcPr>
            <w:tcW w:w="1931" w:type="dxa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Присоединенная тепловая нагрузка, Гкал/ч</w:t>
            </w:r>
          </w:p>
        </w:tc>
        <w:tc>
          <w:tcPr>
            <w:tcW w:w="1832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green"/>
              </w:rPr>
            </w:pPr>
            <w:r w:rsidRPr="00BA3961">
              <w:rPr>
                <w:rFonts w:ascii="Times New Roman" w:hAnsi="Times New Roman" w:cs="Times New Roman"/>
                <w:sz w:val="24"/>
                <w:szCs w:val="24"/>
              </w:rPr>
              <w:t>Резерв/дефицит РТМ, Гкал/ч</w:t>
            </w:r>
          </w:p>
        </w:tc>
      </w:tr>
      <w:tr w:rsidR="00E30F3A" w:rsidRPr="00D0770C" w:rsidTr="00E30F3A">
        <w:trPr>
          <w:trHeight w:val="384"/>
        </w:trPr>
        <w:tc>
          <w:tcPr>
            <w:tcW w:w="1715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№1 </w:t>
            </w:r>
          </w:p>
        </w:tc>
        <w:tc>
          <w:tcPr>
            <w:tcW w:w="1509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2,4</w:t>
            </w:r>
          </w:p>
        </w:tc>
        <w:tc>
          <w:tcPr>
            <w:tcW w:w="1643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0,0142</w:t>
            </w:r>
          </w:p>
        </w:tc>
        <w:tc>
          <w:tcPr>
            <w:tcW w:w="1507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0,0573</w:t>
            </w:r>
          </w:p>
        </w:tc>
        <w:tc>
          <w:tcPr>
            <w:tcW w:w="1931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0,406182</w:t>
            </w:r>
          </w:p>
        </w:tc>
        <w:tc>
          <w:tcPr>
            <w:tcW w:w="1832" w:type="dxa"/>
          </w:tcPr>
          <w:p w:rsidR="00E30F3A" w:rsidRPr="00D0770C" w:rsidRDefault="00BA3961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+1,9</w:t>
            </w:r>
          </w:p>
        </w:tc>
      </w:tr>
      <w:tr w:rsidR="00E30F3A" w:rsidRPr="00D0770C" w:rsidTr="00E30F3A">
        <w:trPr>
          <w:trHeight w:val="403"/>
        </w:trPr>
        <w:tc>
          <w:tcPr>
            <w:tcW w:w="1715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>Котельная №2</w:t>
            </w:r>
          </w:p>
        </w:tc>
        <w:tc>
          <w:tcPr>
            <w:tcW w:w="1509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</w:p>
        </w:tc>
        <w:tc>
          <w:tcPr>
            <w:tcW w:w="1643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0,0039</w:t>
            </w:r>
          </w:p>
        </w:tc>
        <w:tc>
          <w:tcPr>
            <w:tcW w:w="1507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0,0157</w:t>
            </w:r>
          </w:p>
        </w:tc>
        <w:tc>
          <w:tcPr>
            <w:tcW w:w="1931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0,1113</w:t>
            </w:r>
            <w:r w:rsidR="00BA3961">
              <w:rPr>
                <w:rFonts w:ascii="Times New Roman" w:hAnsi="Times New Roman" w:cs="Times New Roman"/>
                <w:sz w:val="24"/>
                <w:szCs w:val="24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832" w:type="dxa"/>
          </w:tcPr>
          <w:p w:rsidR="00E30F3A" w:rsidRPr="00D0770C" w:rsidRDefault="00BA3961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+ 0,97</w:t>
            </w:r>
          </w:p>
        </w:tc>
      </w:tr>
      <w:tr w:rsidR="00E30F3A" w:rsidRPr="00D0770C" w:rsidTr="00E30F3A">
        <w:trPr>
          <w:trHeight w:val="423"/>
        </w:trPr>
        <w:tc>
          <w:tcPr>
            <w:tcW w:w="1715" w:type="dxa"/>
          </w:tcPr>
          <w:p w:rsidR="00E30F3A" w:rsidRPr="00F31BEC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</w:rPr>
            </w:pPr>
            <w:r w:rsidRPr="00F31BEC">
              <w:rPr>
                <w:rFonts w:ascii="Times New Roman" w:hAnsi="Times New Roman" w:cs="Times New Roman"/>
              </w:rPr>
              <w:t xml:space="preserve">Котельная №3 </w:t>
            </w:r>
          </w:p>
        </w:tc>
        <w:tc>
          <w:tcPr>
            <w:tcW w:w="1509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0,84</w:t>
            </w:r>
          </w:p>
        </w:tc>
        <w:tc>
          <w:tcPr>
            <w:tcW w:w="1643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0,0049</w:t>
            </w:r>
          </w:p>
        </w:tc>
        <w:tc>
          <w:tcPr>
            <w:tcW w:w="1507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0,0197</w:t>
            </w:r>
          </w:p>
        </w:tc>
        <w:tc>
          <w:tcPr>
            <w:tcW w:w="1931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0,140285</w:t>
            </w:r>
          </w:p>
        </w:tc>
        <w:tc>
          <w:tcPr>
            <w:tcW w:w="1832" w:type="dxa"/>
          </w:tcPr>
          <w:p w:rsidR="00E30F3A" w:rsidRPr="00D0770C" w:rsidRDefault="00BA3961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+0,68</w:t>
            </w:r>
          </w:p>
        </w:tc>
      </w:tr>
      <w:tr w:rsidR="00E30F3A" w:rsidRPr="00D0770C" w:rsidTr="00E30F3A">
        <w:trPr>
          <w:trHeight w:val="427"/>
        </w:trPr>
        <w:tc>
          <w:tcPr>
            <w:tcW w:w="1715" w:type="dxa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09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4,34</w:t>
            </w:r>
          </w:p>
        </w:tc>
        <w:tc>
          <w:tcPr>
            <w:tcW w:w="1643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0,023</w:t>
            </w:r>
          </w:p>
        </w:tc>
        <w:tc>
          <w:tcPr>
            <w:tcW w:w="1507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0,0927</w:t>
            </w:r>
          </w:p>
        </w:tc>
        <w:tc>
          <w:tcPr>
            <w:tcW w:w="1931" w:type="dxa"/>
            <w:vAlign w:val="center"/>
          </w:tcPr>
          <w:p w:rsidR="00E30F3A" w:rsidRPr="00D0770C" w:rsidRDefault="00E30F3A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0,657809</w:t>
            </w:r>
          </w:p>
        </w:tc>
        <w:tc>
          <w:tcPr>
            <w:tcW w:w="1832" w:type="dxa"/>
          </w:tcPr>
          <w:p w:rsidR="00E30F3A" w:rsidRPr="00D0770C" w:rsidRDefault="00BA3961" w:rsidP="00787C5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+3,55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D0770C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D0770C">
        <w:rPr>
          <w:rFonts w:ascii="Times New Roman" w:hAnsi="Times New Roman" w:cs="Times New Roman"/>
          <w:sz w:val="28"/>
          <w:szCs w:val="28"/>
        </w:rPr>
        <w:t>Из результатов расчётов следует: суммарная присоединённая нагрузка потребителей</w:t>
      </w:r>
      <w:r>
        <w:rPr>
          <w:rFonts w:ascii="Times New Roman" w:hAnsi="Times New Roman" w:cs="Times New Roman"/>
          <w:sz w:val="28"/>
          <w:szCs w:val="28"/>
        </w:rPr>
        <w:t xml:space="preserve"> МО Веселовское</w:t>
      </w:r>
      <w:r w:rsidRPr="00D0770C">
        <w:rPr>
          <w:rFonts w:ascii="Times New Roman" w:hAnsi="Times New Roman" w:cs="Times New Roman"/>
          <w:sz w:val="28"/>
          <w:szCs w:val="28"/>
        </w:rPr>
        <w:t xml:space="preserve"> без учёта присоединённой тепловой нагрузки от источников прочих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70C">
        <w:rPr>
          <w:rFonts w:ascii="Times New Roman" w:hAnsi="Times New Roman" w:cs="Times New Roman"/>
          <w:sz w:val="28"/>
          <w:szCs w:val="28"/>
        </w:rPr>
        <w:t xml:space="preserve">ведомств по состоянию на 2018 г. составляет </w:t>
      </w:r>
      <w:r>
        <w:rPr>
          <w:rFonts w:ascii="Times New Roman" w:hAnsi="Times New Roman" w:cs="Times New Roman"/>
          <w:sz w:val="28"/>
          <w:szCs w:val="28"/>
        </w:rPr>
        <w:t>0,66</w:t>
      </w:r>
      <w:r w:rsidRPr="00D0770C">
        <w:rPr>
          <w:rFonts w:ascii="Times New Roman" w:hAnsi="Times New Roman" w:cs="Times New Roman"/>
          <w:sz w:val="28"/>
          <w:szCs w:val="28"/>
        </w:rPr>
        <w:t xml:space="preserve"> Гкал/ч. </w:t>
      </w:r>
      <w:r w:rsidRPr="00D0770C">
        <w:rPr>
          <w:rFonts w:ascii="Times New Roman" w:hAnsi="Times New Roman" w:cs="Times New Roman"/>
          <w:sz w:val="28"/>
          <w:szCs w:val="28"/>
        </w:rPr>
        <w:lastRenderedPageBreak/>
        <w:t>Суммарный резерв по располагаемой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70C">
        <w:rPr>
          <w:rFonts w:ascii="Times New Roman" w:hAnsi="Times New Roman" w:cs="Times New Roman"/>
          <w:sz w:val="28"/>
          <w:szCs w:val="28"/>
        </w:rPr>
        <w:t xml:space="preserve">тепловой мощности в целом по </w:t>
      </w:r>
      <w:r>
        <w:rPr>
          <w:rFonts w:ascii="Times New Roman" w:hAnsi="Times New Roman" w:cs="Times New Roman"/>
          <w:sz w:val="28"/>
          <w:szCs w:val="28"/>
        </w:rPr>
        <w:t xml:space="preserve">МО Веселовское </w:t>
      </w:r>
      <w:r w:rsidRPr="00D0770C">
        <w:rPr>
          <w:rFonts w:ascii="Times New Roman" w:hAnsi="Times New Roman" w:cs="Times New Roman"/>
          <w:sz w:val="28"/>
          <w:szCs w:val="28"/>
        </w:rPr>
        <w:t xml:space="preserve">составляет </w:t>
      </w:r>
      <w:r w:rsidR="00BA3961">
        <w:rPr>
          <w:rFonts w:ascii="Times New Roman" w:hAnsi="Times New Roman" w:cs="Times New Roman"/>
          <w:sz w:val="28"/>
          <w:szCs w:val="28"/>
        </w:rPr>
        <w:t>3</w:t>
      </w:r>
      <w:r w:rsidRPr="00BA3961">
        <w:rPr>
          <w:rFonts w:ascii="Times New Roman" w:hAnsi="Times New Roman" w:cs="Times New Roman"/>
          <w:sz w:val="28"/>
          <w:szCs w:val="28"/>
        </w:rPr>
        <w:t>,</w:t>
      </w:r>
      <w:r w:rsidR="00BA3961">
        <w:rPr>
          <w:rFonts w:ascii="Times New Roman" w:hAnsi="Times New Roman" w:cs="Times New Roman"/>
          <w:sz w:val="28"/>
          <w:szCs w:val="28"/>
        </w:rPr>
        <w:t>55</w:t>
      </w:r>
      <w:r w:rsidRPr="00D0770C">
        <w:rPr>
          <w:rFonts w:ascii="Times New Roman" w:hAnsi="Times New Roman" w:cs="Times New Roman"/>
          <w:sz w:val="28"/>
          <w:szCs w:val="28"/>
        </w:rPr>
        <w:t xml:space="preserve"> Гкал/ч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BA3961">
        <w:rPr>
          <w:rFonts w:ascii="Times New Roman" w:hAnsi="Times New Roman" w:cs="Times New Roman"/>
          <w:sz w:val="28"/>
          <w:szCs w:val="28"/>
        </w:rPr>
        <w:t>Балансы существующей тепловой мощности котельных и присоединённой тепловой нагрузки показывают, что на котельн</w:t>
      </w:r>
      <w:r w:rsidR="00BA3961" w:rsidRPr="00BA3961">
        <w:rPr>
          <w:rFonts w:ascii="Times New Roman" w:hAnsi="Times New Roman" w:cs="Times New Roman"/>
          <w:sz w:val="28"/>
          <w:szCs w:val="28"/>
        </w:rPr>
        <w:t>ых</w:t>
      </w:r>
      <w:r w:rsidRPr="00BA3961">
        <w:rPr>
          <w:rFonts w:ascii="Times New Roman" w:hAnsi="Times New Roman" w:cs="Times New Roman"/>
          <w:sz w:val="28"/>
          <w:szCs w:val="28"/>
        </w:rPr>
        <w:t xml:space="preserve"> </w:t>
      </w:r>
      <w:r w:rsidR="00BA3961" w:rsidRPr="00BA3961">
        <w:rPr>
          <w:rFonts w:ascii="Times New Roman" w:hAnsi="Times New Roman" w:cs="Times New Roman"/>
          <w:sz w:val="28"/>
          <w:szCs w:val="28"/>
        </w:rPr>
        <w:t>нет</w:t>
      </w:r>
      <w:r w:rsidRPr="00BA3961">
        <w:rPr>
          <w:rFonts w:ascii="Times New Roman" w:hAnsi="Times New Roman" w:cs="Times New Roman"/>
          <w:sz w:val="28"/>
          <w:szCs w:val="28"/>
        </w:rPr>
        <w:t xml:space="preserve"> дефицит</w:t>
      </w:r>
      <w:r w:rsidR="00BA3961" w:rsidRPr="00BA3961">
        <w:rPr>
          <w:rFonts w:ascii="Times New Roman" w:hAnsi="Times New Roman" w:cs="Times New Roman"/>
          <w:sz w:val="28"/>
          <w:szCs w:val="28"/>
        </w:rPr>
        <w:t>а</w:t>
      </w:r>
      <w:r w:rsidRPr="00BA3961">
        <w:rPr>
          <w:rFonts w:ascii="Times New Roman" w:hAnsi="Times New Roman" w:cs="Times New Roman"/>
          <w:sz w:val="28"/>
          <w:szCs w:val="28"/>
        </w:rPr>
        <w:t xml:space="preserve"> располагаемой тепловой мощности на стороне потребителя.</w:t>
      </w:r>
      <w:r w:rsidRPr="00D0770C">
        <w:rPr>
          <w:rFonts w:ascii="Times New Roman" w:hAnsi="Times New Roman" w:cs="Times New Roman"/>
          <w:sz w:val="28"/>
          <w:szCs w:val="28"/>
        </w:rPr>
        <w:t xml:space="preserve"> Балансы тепловой мощности и тепловой нагрузки индивидуальных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770C">
        <w:rPr>
          <w:rFonts w:ascii="Times New Roman" w:hAnsi="Times New Roman" w:cs="Times New Roman"/>
          <w:sz w:val="28"/>
          <w:szCs w:val="28"/>
        </w:rPr>
        <w:t>систем оцениваться не будут.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0026D">
        <w:rPr>
          <w:rFonts w:ascii="Times New Roman" w:hAnsi="Times New Roman" w:cs="Times New Roman"/>
          <w:b/>
          <w:bCs/>
          <w:sz w:val="26"/>
          <w:szCs w:val="26"/>
        </w:rPr>
        <w:t xml:space="preserve">Раздел 2.2 </w:t>
      </w:r>
      <w:r w:rsidRPr="0040026D">
        <w:rPr>
          <w:rFonts w:ascii="Times New Roman" w:hAnsi="Times New Roman" w:cs="Times New Roman"/>
          <w:b/>
          <w:bCs/>
          <w:sz w:val="28"/>
          <w:szCs w:val="28"/>
        </w:rPr>
        <w:t>Балансы теплоносителя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40026D">
        <w:rPr>
          <w:rFonts w:ascii="Times New Roman" w:hAnsi="Times New Roman" w:cs="Times New Roman"/>
          <w:sz w:val="28"/>
          <w:szCs w:val="28"/>
        </w:rPr>
        <w:t xml:space="preserve">Теплоноситель в системе теплоснабжения котельных </w:t>
      </w:r>
      <w:r>
        <w:rPr>
          <w:rFonts w:ascii="Times New Roman" w:hAnsi="Times New Roman" w:cs="Times New Roman"/>
          <w:sz w:val="28"/>
          <w:szCs w:val="28"/>
        </w:rPr>
        <w:t>МО Веселовское</w:t>
      </w:r>
      <w:r w:rsidRPr="0040026D">
        <w:rPr>
          <w:rFonts w:ascii="Times New Roman" w:hAnsi="Times New Roman" w:cs="Times New Roman"/>
          <w:sz w:val="28"/>
          <w:szCs w:val="28"/>
        </w:rPr>
        <w:t xml:space="preserve"> предназначен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40026D">
        <w:rPr>
          <w:rFonts w:ascii="Times New Roman" w:hAnsi="Times New Roman" w:cs="Times New Roman"/>
          <w:sz w:val="28"/>
          <w:szCs w:val="28"/>
        </w:rPr>
        <w:t>только для передачи теплоты.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40026D">
        <w:rPr>
          <w:rFonts w:ascii="Times New Roman" w:hAnsi="Times New Roman" w:cs="Times New Roman"/>
          <w:sz w:val="28"/>
          <w:szCs w:val="28"/>
        </w:rPr>
        <w:t>Технологические потери тепловой энергии при передаче по тепловым сетям составляют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5035B">
        <w:rPr>
          <w:rFonts w:ascii="Times New Roman" w:hAnsi="Times New Roman" w:cs="Times New Roman"/>
          <w:sz w:val="28"/>
          <w:szCs w:val="28"/>
        </w:rPr>
        <w:t xml:space="preserve">0,7638 </w:t>
      </w:r>
      <w:r w:rsidRPr="00123F8C">
        <w:rPr>
          <w:rFonts w:ascii="Times New Roman" w:hAnsi="Times New Roman" w:cs="Times New Roman"/>
          <w:b/>
          <w:bCs/>
          <w:sz w:val="28"/>
          <w:szCs w:val="28"/>
        </w:rPr>
        <w:t>Гкал</w:t>
      </w:r>
      <w:r w:rsidRPr="0040026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за отопительный сезон. Утвержденные в тарифе департаментом по тарифам НСО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потери должны составлять 1</w:t>
      </w:r>
      <w:r w:rsidR="00D70C62">
        <w:rPr>
          <w:rFonts w:ascii="Times New Roman" w:hAnsi="Times New Roman" w:cs="Times New Roman"/>
          <w:sz w:val="28"/>
          <w:szCs w:val="28"/>
        </w:rPr>
        <w:t>4</w:t>
      </w:r>
      <w:r w:rsidRPr="0040026D">
        <w:rPr>
          <w:rFonts w:ascii="Times New Roman" w:hAnsi="Times New Roman" w:cs="Times New Roman"/>
          <w:sz w:val="28"/>
          <w:szCs w:val="28"/>
        </w:rPr>
        <w:t>,</w:t>
      </w:r>
      <w:r w:rsidR="00D70C62">
        <w:rPr>
          <w:rFonts w:ascii="Times New Roman" w:hAnsi="Times New Roman" w:cs="Times New Roman"/>
          <w:sz w:val="28"/>
          <w:szCs w:val="28"/>
        </w:rPr>
        <w:t>1</w:t>
      </w:r>
      <w:r w:rsidRPr="0040026D">
        <w:rPr>
          <w:rFonts w:ascii="Times New Roman" w:hAnsi="Times New Roman" w:cs="Times New Roman"/>
          <w:sz w:val="28"/>
          <w:szCs w:val="28"/>
        </w:rPr>
        <w:t xml:space="preserve">%, или </w:t>
      </w:r>
      <w:r w:rsidR="0085035B">
        <w:rPr>
          <w:rFonts w:ascii="Times New Roman" w:hAnsi="Times New Roman" w:cs="Times New Roman"/>
          <w:sz w:val="28"/>
          <w:szCs w:val="28"/>
        </w:rPr>
        <w:t>0</w:t>
      </w:r>
      <w:r w:rsidRPr="00123F8C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="0085035B" w:rsidRPr="00123F8C">
        <w:rPr>
          <w:rFonts w:ascii="Times New Roman" w:hAnsi="Times New Roman" w:cs="Times New Roman"/>
          <w:b/>
          <w:bCs/>
          <w:sz w:val="28"/>
          <w:szCs w:val="28"/>
        </w:rPr>
        <w:t xml:space="preserve">0927 </w:t>
      </w:r>
      <w:r w:rsidRPr="00123F8C">
        <w:rPr>
          <w:rFonts w:ascii="Times New Roman" w:hAnsi="Times New Roman" w:cs="Times New Roman"/>
          <w:b/>
          <w:bCs/>
          <w:sz w:val="28"/>
          <w:szCs w:val="28"/>
        </w:rPr>
        <w:t>Гкал</w:t>
      </w:r>
      <w:r w:rsidRPr="0040026D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40026D">
        <w:rPr>
          <w:rFonts w:ascii="Times New Roman" w:hAnsi="Times New Roman" w:cs="Times New Roman"/>
          <w:sz w:val="28"/>
          <w:szCs w:val="28"/>
        </w:rPr>
        <w:t>В состав теплоносителя, измеренного на выводах котельных, должны входить: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- </w:t>
      </w:r>
      <w:r w:rsidRPr="0040026D">
        <w:rPr>
          <w:rFonts w:ascii="Times New Roman" w:hAnsi="Times New Roman" w:cs="Times New Roman"/>
          <w:sz w:val="28"/>
          <w:szCs w:val="28"/>
        </w:rPr>
        <w:t>теплоноситель, предназначенный для передачи теплоты от источника теплоты 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потребителя (циркуляционный расход) для обеспечения спроса на тепловую мощность для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40026D">
        <w:rPr>
          <w:rFonts w:ascii="Times New Roman" w:hAnsi="Times New Roman" w:cs="Times New Roman"/>
          <w:sz w:val="28"/>
          <w:szCs w:val="28"/>
        </w:rPr>
        <w:t>целей отопления абонентов;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</w:t>
      </w:r>
      <w:r w:rsidRPr="0040026D">
        <w:rPr>
          <w:rFonts w:ascii="Times New Roman" w:hAnsi="Times New Roman" w:cs="Times New Roman"/>
          <w:sz w:val="28"/>
          <w:szCs w:val="28"/>
        </w:rPr>
        <w:t xml:space="preserve"> теплоноситель для компенсации утечек в тепловых сетях и абонентских установках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потребителей;</w:t>
      </w:r>
    </w:p>
    <w:p w:rsidR="00E30F3A" w:rsidRPr="0040026D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</w:t>
      </w:r>
      <w:r w:rsidRPr="0040026D">
        <w:rPr>
          <w:rFonts w:ascii="Times New Roman" w:hAnsi="Times New Roman" w:cs="Times New Roman"/>
          <w:sz w:val="28"/>
          <w:szCs w:val="28"/>
        </w:rPr>
        <w:t xml:space="preserve"> теплоноситель для компенсации разбора теплоносителя из отопительных приборов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потребителей;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-</w:t>
      </w:r>
      <w:r w:rsidRPr="0040026D">
        <w:rPr>
          <w:rFonts w:ascii="Times New Roman" w:hAnsi="Times New Roman" w:cs="Times New Roman"/>
          <w:sz w:val="28"/>
          <w:szCs w:val="28"/>
        </w:rPr>
        <w:t xml:space="preserve"> теплоноситель для компенсации утечек при технологических испытаниях и ремонтах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0026D">
        <w:rPr>
          <w:rFonts w:ascii="Times New Roman" w:hAnsi="Times New Roman" w:cs="Times New Roman"/>
          <w:sz w:val="28"/>
          <w:szCs w:val="28"/>
        </w:rPr>
        <w:t>на тепловых сетях, связанных с его дренированием на момент произведения работ.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Данные о расходе теплоносителя за 2018 год приведены в таблице 1</w:t>
      </w:r>
      <w:r w:rsidR="004957FC">
        <w:rPr>
          <w:rFonts w:ascii="Times New Roman" w:hAnsi="Times New Roman" w:cs="Times New Roman"/>
          <w:sz w:val="28"/>
          <w:szCs w:val="28"/>
        </w:rPr>
        <w:t>2</w:t>
      </w:r>
    </w:p>
    <w:p w:rsidR="009C1212" w:rsidRDefault="009C1212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  <w:r w:rsidR="004957FC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Расход теплоносителя.</w:t>
      </w:r>
    </w:p>
    <w:tbl>
      <w:tblPr>
        <w:tblStyle w:val="a3"/>
        <w:tblW w:w="0" w:type="auto"/>
        <w:tblInd w:w="392" w:type="dxa"/>
        <w:tblLook w:val="04A0"/>
      </w:tblPr>
      <w:tblGrid>
        <w:gridCol w:w="3969"/>
        <w:gridCol w:w="4394"/>
      </w:tblGrid>
      <w:tr w:rsidR="00E30F3A" w:rsidRPr="009C1212" w:rsidTr="00E30F3A">
        <w:trPr>
          <w:trHeight w:val="551"/>
        </w:trPr>
        <w:tc>
          <w:tcPr>
            <w:tcW w:w="3969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Наименование котельной</w:t>
            </w:r>
          </w:p>
        </w:tc>
        <w:tc>
          <w:tcPr>
            <w:tcW w:w="4394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 энергоносителя (вода),м. куб час</w:t>
            </w:r>
          </w:p>
        </w:tc>
      </w:tr>
      <w:tr w:rsidR="00E30F3A" w:rsidRPr="009C1212" w:rsidTr="00E30F3A">
        <w:tc>
          <w:tcPr>
            <w:tcW w:w="3969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№1</w:t>
            </w:r>
          </w:p>
        </w:tc>
        <w:tc>
          <w:tcPr>
            <w:tcW w:w="4394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0,205</w:t>
            </w:r>
          </w:p>
        </w:tc>
      </w:tr>
      <w:tr w:rsidR="00E30F3A" w:rsidRPr="009C1212" w:rsidTr="00E30F3A">
        <w:tc>
          <w:tcPr>
            <w:tcW w:w="3969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№2</w:t>
            </w:r>
          </w:p>
        </w:tc>
        <w:tc>
          <w:tcPr>
            <w:tcW w:w="4394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0,028</w:t>
            </w:r>
          </w:p>
        </w:tc>
      </w:tr>
      <w:tr w:rsidR="00E30F3A" w:rsidRPr="009C1212" w:rsidTr="00E30F3A">
        <w:tc>
          <w:tcPr>
            <w:tcW w:w="3969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№3</w:t>
            </w:r>
          </w:p>
        </w:tc>
        <w:tc>
          <w:tcPr>
            <w:tcW w:w="4394" w:type="dxa"/>
            <w:vAlign w:val="center"/>
          </w:tcPr>
          <w:p w:rsidR="00E30F3A" w:rsidRPr="009C1212" w:rsidRDefault="001343D1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0,012</w:t>
            </w:r>
          </w:p>
        </w:tc>
      </w:tr>
      <w:tr w:rsidR="00E30F3A" w:rsidRPr="009C1212" w:rsidTr="00E30F3A">
        <w:tc>
          <w:tcPr>
            <w:tcW w:w="3969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4394" w:type="dxa"/>
            <w:vAlign w:val="center"/>
          </w:tcPr>
          <w:p w:rsidR="00E30F3A" w:rsidRPr="009C1212" w:rsidRDefault="001343D1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0,245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2D59AF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2D59AF">
        <w:rPr>
          <w:rFonts w:ascii="Times New Roman" w:hAnsi="Times New Roman" w:cs="Times New Roman"/>
          <w:sz w:val="28"/>
          <w:szCs w:val="28"/>
        </w:rPr>
        <w:t>Утверждённых балансов производительности водоподготовительных установок</w:t>
      </w:r>
    </w:p>
    <w:p w:rsidR="00E30F3A" w:rsidRPr="002D59AF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2D59AF">
        <w:rPr>
          <w:rFonts w:ascii="Times New Roman" w:hAnsi="Times New Roman" w:cs="Times New Roman"/>
          <w:sz w:val="28"/>
          <w:szCs w:val="28"/>
        </w:rPr>
        <w:t>теплоносителя для тепловых сетей и максимального потребления теплоносителя в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2D59AF">
        <w:rPr>
          <w:rFonts w:ascii="Times New Roman" w:hAnsi="Times New Roman" w:cs="Times New Roman"/>
          <w:sz w:val="28"/>
          <w:szCs w:val="28"/>
        </w:rPr>
        <w:t>теплоиспользующих установках потребителей в перспективных зонах действия систем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59AF">
        <w:rPr>
          <w:rFonts w:ascii="Times New Roman" w:hAnsi="Times New Roman" w:cs="Times New Roman"/>
          <w:sz w:val="28"/>
          <w:szCs w:val="28"/>
        </w:rPr>
        <w:t>теплоснабжения и источников тепловой энергии, а также в аварийных режимах систем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D59AF">
        <w:rPr>
          <w:rFonts w:ascii="Times New Roman" w:hAnsi="Times New Roman" w:cs="Times New Roman"/>
          <w:sz w:val="28"/>
          <w:szCs w:val="28"/>
        </w:rPr>
        <w:t>теплоснабжения не предоставлено.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183DF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83DF9">
        <w:rPr>
          <w:rFonts w:ascii="Times New Roman" w:hAnsi="Times New Roman" w:cs="Times New Roman"/>
          <w:b/>
          <w:bCs/>
          <w:sz w:val="24"/>
          <w:szCs w:val="24"/>
        </w:rPr>
        <w:t>Раздел 2.3 ТОПЛИВНЫЕ БАЛАНСЫ ИСТОЧНИКОВ ТЕПЛОВОЙ ЭНЕРГИИ И СИСТЕМА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83DF9">
        <w:rPr>
          <w:rFonts w:ascii="Times New Roman" w:hAnsi="Times New Roman" w:cs="Times New Roman"/>
          <w:b/>
          <w:bCs/>
          <w:sz w:val="24"/>
          <w:szCs w:val="24"/>
        </w:rPr>
        <w:t>ОБЕСПЕЧЕНИЯ ТОПЛИВОМ</w:t>
      </w:r>
    </w:p>
    <w:p w:rsidR="00E30F3A" w:rsidRPr="00183DF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alibri" w:hAnsi="Calibri" w:cs="Calibri"/>
          <w:sz w:val="24"/>
          <w:szCs w:val="24"/>
        </w:rPr>
        <w:t xml:space="preserve">    </w:t>
      </w:r>
      <w:r w:rsidRPr="00183DF9">
        <w:rPr>
          <w:rFonts w:ascii="Times New Roman" w:hAnsi="Times New Roman" w:cs="Times New Roman"/>
          <w:sz w:val="28"/>
          <w:szCs w:val="28"/>
        </w:rPr>
        <w:t>Для производства тепловой энергии на котельных ООО «Лада» используется уголь, резервное топливо отсутствует. Углехранилище находится на востоке на</w:t>
      </w:r>
    </w:p>
    <w:p w:rsidR="00E30F3A" w:rsidRPr="00183DF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lastRenderedPageBreak/>
        <w:t xml:space="preserve">станции </w:t>
      </w:r>
      <w:r w:rsidR="004812A7">
        <w:rPr>
          <w:rFonts w:ascii="Times New Roman" w:hAnsi="Times New Roman" w:cs="Times New Roman"/>
          <w:sz w:val="28"/>
          <w:szCs w:val="28"/>
        </w:rPr>
        <w:t>Карасук</w:t>
      </w:r>
      <w:r w:rsidRPr="00183DF9">
        <w:rPr>
          <w:rFonts w:ascii="Times New Roman" w:hAnsi="Times New Roman" w:cs="Times New Roman"/>
          <w:sz w:val="28"/>
          <w:szCs w:val="28"/>
        </w:rPr>
        <w:t xml:space="preserve">. Уголь доставляется в </w:t>
      </w:r>
      <w:r w:rsidR="004812A7">
        <w:rPr>
          <w:rFonts w:ascii="Times New Roman" w:hAnsi="Times New Roman" w:cs="Times New Roman"/>
          <w:sz w:val="28"/>
          <w:szCs w:val="28"/>
        </w:rPr>
        <w:t xml:space="preserve">Карасук </w:t>
      </w:r>
      <w:r w:rsidRPr="00183DF9">
        <w:rPr>
          <w:rFonts w:ascii="Times New Roman" w:hAnsi="Times New Roman" w:cs="Times New Roman"/>
          <w:sz w:val="28"/>
          <w:szCs w:val="28"/>
        </w:rPr>
        <w:t xml:space="preserve"> железнодорожным транспортом,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3DF9">
        <w:rPr>
          <w:rFonts w:ascii="Times New Roman" w:hAnsi="Times New Roman" w:cs="Times New Roman"/>
          <w:sz w:val="28"/>
          <w:szCs w:val="28"/>
        </w:rPr>
        <w:t xml:space="preserve">доставка угля до котельных в </w:t>
      </w:r>
      <w:r>
        <w:rPr>
          <w:rFonts w:ascii="Times New Roman" w:hAnsi="Times New Roman" w:cs="Times New Roman"/>
          <w:sz w:val="28"/>
          <w:szCs w:val="28"/>
        </w:rPr>
        <w:t>с.</w:t>
      </w:r>
      <w:r w:rsidR="009C12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Веселовское</w:t>
      </w:r>
      <w:r w:rsidRPr="00183DF9">
        <w:rPr>
          <w:rFonts w:ascii="Times New Roman" w:hAnsi="Times New Roman" w:cs="Times New Roman"/>
          <w:sz w:val="28"/>
          <w:szCs w:val="28"/>
        </w:rPr>
        <w:t xml:space="preserve"> - автотранспортом.</w:t>
      </w:r>
    </w:p>
    <w:p w:rsidR="00E30F3A" w:rsidRPr="00183DF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183DF9">
        <w:rPr>
          <w:rFonts w:ascii="Times New Roman" w:hAnsi="Times New Roman" w:cs="Times New Roman"/>
          <w:sz w:val="28"/>
          <w:szCs w:val="28"/>
        </w:rPr>
        <w:t xml:space="preserve">В таблице </w:t>
      </w:r>
      <w:r w:rsidRPr="004957FC">
        <w:rPr>
          <w:rFonts w:ascii="Times New Roman" w:hAnsi="Times New Roman" w:cs="Times New Roman"/>
          <w:sz w:val="28"/>
          <w:szCs w:val="28"/>
        </w:rPr>
        <w:t>1</w:t>
      </w:r>
      <w:r w:rsidR="004957FC">
        <w:rPr>
          <w:rFonts w:ascii="Times New Roman" w:hAnsi="Times New Roman" w:cs="Times New Roman"/>
          <w:sz w:val="28"/>
          <w:szCs w:val="28"/>
        </w:rPr>
        <w:t>3</w:t>
      </w:r>
      <w:r w:rsidRPr="00183DF9">
        <w:rPr>
          <w:rFonts w:ascii="Times New Roman" w:hAnsi="Times New Roman" w:cs="Times New Roman"/>
          <w:sz w:val="28"/>
          <w:szCs w:val="28"/>
        </w:rPr>
        <w:t xml:space="preserve"> представлены данные по расходу топлива (угля) по котельным ООО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3DF9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Лада</w:t>
      </w:r>
      <w:r w:rsidRPr="00183DF9">
        <w:rPr>
          <w:rFonts w:ascii="Times New Roman" w:hAnsi="Times New Roman" w:cs="Times New Roman"/>
          <w:sz w:val="28"/>
          <w:szCs w:val="28"/>
        </w:rPr>
        <w:t>» за 2017 г, сформированный по данным, предоставленным</w:t>
      </w:r>
    </w:p>
    <w:p w:rsidR="00E30F3A" w:rsidRPr="00183DF9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183DF9">
        <w:rPr>
          <w:rFonts w:ascii="Times New Roman" w:hAnsi="Times New Roman" w:cs="Times New Roman"/>
          <w:sz w:val="28"/>
          <w:szCs w:val="28"/>
        </w:rPr>
        <w:t>заказчиком.</w:t>
      </w: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183DF9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4957FC">
        <w:rPr>
          <w:rFonts w:ascii="Times New Roman" w:hAnsi="Times New Roman" w:cs="Times New Roman"/>
          <w:sz w:val="28"/>
          <w:szCs w:val="28"/>
        </w:rPr>
        <w:t xml:space="preserve">13 </w:t>
      </w:r>
      <w:r w:rsidRPr="00183DF9">
        <w:rPr>
          <w:rFonts w:ascii="Times New Roman" w:hAnsi="Times New Roman" w:cs="Times New Roman"/>
          <w:sz w:val="28"/>
          <w:szCs w:val="28"/>
        </w:rPr>
        <w:t>Расход топлива (угля) по котельным.</w:t>
      </w:r>
    </w:p>
    <w:tbl>
      <w:tblPr>
        <w:tblStyle w:val="a3"/>
        <w:tblW w:w="0" w:type="auto"/>
        <w:tblLook w:val="04A0"/>
      </w:tblPr>
      <w:tblGrid>
        <w:gridCol w:w="1965"/>
        <w:gridCol w:w="1610"/>
        <w:gridCol w:w="1807"/>
        <w:gridCol w:w="1755"/>
        <w:gridCol w:w="1424"/>
        <w:gridCol w:w="1576"/>
      </w:tblGrid>
      <w:tr w:rsidR="00E30F3A" w:rsidRPr="009C1212" w:rsidTr="00E30F3A">
        <w:trPr>
          <w:trHeight w:val="494"/>
        </w:trPr>
        <w:tc>
          <w:tcPr>
            <w:tcW w:w="171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Наименование котельной</w:t>
            </w:r>
          </w:p>
        </w:tc>
        <w:tc>
          <w:tcPr>
            <w:tcW w:w="168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Всего полезный отпуск 2017 год, Гкал</w:t>
            </w:r>
          </w:p>
        </w:tc>
        <w:tc>
          <w:tcPr>
            <w:tcW w:w="1684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Нормативная выработка по расходу угля (323 кг/Гкал). Гкал</w:t>
            </w:r>
          </w:p>
        </w:tc>
        <w:tc>
          <w:tcPr>
            <w:tcW w:w="183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Стоимость</w:t>
            </w:r>
          </w:p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угля (1 тонны) тыс.руб.</w:t>
            </w:r>
          </w:p>
        </w:tc>
        <w:tc>
          <w:tcPr>
            <w:tcW w:w="154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 угля, т</w:t>
            </w:r>
          </w:p>
        </w:tc>
        <w:tc>
          <w:tcPr>
            <w:tcW w:w="168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Всего затрат на уголь, тыс.руб.</w:t>
            </w:r>
          </w:p>
        </w:tc>
      </w:tr>
      <w:tr w:rsidR="00E30F3A" w:rsidRPr="009C1212" w:rsidTr="00695D5B">
        <w:trPr>
          <w:trHeight w:val="441"/>
        </w:trPr>
        <w:tc>
          <w:tcPr>
            <w:tcW w:w="1715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№1</w:t>
            </w:r>
          </w:p>
        </w:tc>
        <w:tc>
          <w:tcPr>
            <w:tcW w:w="168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1849</w:t>
            </w:r>
          </w:p>
        </w:tc>
        <w:tc>
          <w:tcPr>
            <w:tcW w:w="1684" w:type="dxa"/>
            <w:vAlign w:val="center"/>
          </w:tcPr>
          <w:p w:rsidR="00E30F3A" w:rsidRPr="009C1212" w:rsidRDefault="00695D5B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2622</w:t>
            </w:r>
          </w:p>
        </w:tc>
        <w:tc>
          <w:tcPr>
            <w:tcW w:w="183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1,892</w:t>
            </w:r>
          </w:p>
        </w:tc>
        <w:tc>
          <w:tcPr>
            <w:tcW w:w="154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847</w:t>
            </w:r>
          </w:p>
        </w:tc>
        <w:tc>
          <w:tcPr>
            <w:tcW w:w="168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1603</w:t>
            </w:r>
          </w:p>
        </w:tc>
      </w:tr>
      <w:tr w:rsidR="00E30F3A" w:rsidRPr="009C1212" w:rsidTr="00695D5B">
        <w:trPr>
          <w:trHeight w:val="420"/>
        </w:trPr>
        <w:tc>
          <w:tcPr>
            <w:tcW w:w="1715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№2</w:t>
            </w:r>
          </w:p>
        </w:tc>
        <w:tc>
          <w:tcPr>
            <w:tcW w:w="168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507</w:t>
            </w:r>
          </w:p>
        </w:tc>
        <w:tc>
          <w:tcPr>
            <w:tcW w:w="1684" w:type="dxa"/>
            <w:vAlign w:val="center"/>
          </w:tcPr>
          <w:p w:rsidR="00E30F3A" w:rsidRPr="009C1212" w:rsidRDefault="00695D5B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1189</w:t>
            </w:r>
          </w:p>
        </w:tc>
        <w:tc>
          <w:tcPr>
            <w:tcW w:w="183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1,892</w:t>
            </w:r>
          </w:p>
        </w:tc>
        <w:tc>
          <w:tcPr>
            <w:tcW w:w="154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384,2</w:t>
            </w:r>
          </w:p>
        </w:tc>
        <w:tc>
          <w:tcPr>
            <w:tcW w:w="168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727</w:t>
            </w:r>
          </w:p>
        </w:tc>
      </w:tr>
      <w:tr w:rsidR="00E30F3A" w:rsidRPr="009C1212" w:rsidTr="00695D5B">
        <w:trPr>
          <w:trHeight w:val="412"/>
        </w:trPr>
        <w:tc>
          <w:tcPr>
            <w:tcW w:w="1715" w:type="dxa"/>
            <w:vAlign w:val="center"/>
          </w:tcPr>
          <w:p w:rsidR="00E30F3A" w:rsidRPr="009C1212" w:rsidRDefault="00E30F3A" w:rsidP="00787C50">
            <w:pPr>
              <w:pStyle w:val="Default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Котельная №3</w:t>
            </w:r>
          </w:p>
        </w:tc>
        <w:tc>
          <w:tcPr>
            <w:tcW w:w="168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638</w:t>
            </w:r>
          </w:p>
        </w:tc>
        <w:tc>
          <w:tcPr>
            <w:tcW w:w="1684" w:type="dxa"/>
            <w:vAlign w:val="center"/>
          </w:tcPr>
          <w:p w:rsidR="00E30F3A" w:rsidRPr="009C1212" w:rsidRDefault="00695D5B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967</w:t>
            </w:r>
          </w:p>
        </w:tc>
        <w:tc>
          <w:tcPr>
            <w:tcW w:w="183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1,892</w:t>
            </w:r>
          </w:p>
        </w:tc>
        <w:tc>
          <w:tcPr>
            <w:tcW w:w="154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315,4</w:t>
            </w:r>
          </w:p>
        </w:tc>
        <w:tc>
          <w:tcPr>
            <w:tcW w:w="168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597</w:t>
            </w:r>
          </w:p>
        </w:tc>
      </w:tr>
      <w:tr w:rsidR="00E30F3A" w:rsidRPr="009C1212" w:rsidTr="00695D5B">
        <w:tc>
          <w:tcPr>
            <w:tcW w:w="171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168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2994</w:t>
            </w:r>
          </w:p>
        </w:tc>
        <w:tc>
          <w:tcPr>
            <w:tcW w:w="1684" w:type="dxa"/>
            <w:vAlign w:val="center"/>
          </w:tcPr>
          <w:p w:rsidR="00E30F3A" w:rsidRPr="009C1212" w:rsidRDefault="00695D5B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4778</w:t>
            </w:r>
          </w:p>
        </w:tc>
        <w:tc>
          <w:tcPr>
            <w:tcW w:w="1830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40" w:type="dxa"/>
            <w:vAlign w:val="center"/>
          </w:tcPr>
          <w:p w:rsidR="00E30F3A" w:rsidRPr="009C1212" w:rsidRDefault="00850B37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1546,6</w:t>
            </w:r>
          </w:p>
        </w:tc>
        <w:tc>
          <w:tcPr>
            <w:tcW w:w="1685" w:type="dxa"/>
            <w:vAlign w:val="center"/>
          </w:tcPr>
          <w:p w:rsidR="00E30F3A" w:rsidRPr="009C1212" w:rsidRDefault="00695D5B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2927</w:t>
            </w:r>
          </w:p>
        </w:tc>
      </w:tr>
    </w:tbl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Pr="00A835E1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35E1">
        <w:rPr>
          <w:rFonts w:ascii="Times New Roman" w:hAnsi="Times New Roman" w:cs="Times New Roman"/>
          <w:b/>
          <w:bCs/>
          <w:sz w:val="28"/>
          <w:szCs w:val="28"/>
        </w:rPr>
        <w:t>Глава 3. Технико-экономические показатели теплоснабжающих и</w:t>
      </w:r>
    </w:p>
    <w:p w:rsidR="00E30F3A" w:rsidRPr="00A835E1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835E1">
        <w:rPr>
          <w:rFonts w:ascii="Times New Roman" w:hAnsi="Times New Roman" w:cs="Times New Roman"/>
          <w:b/>
          <w:bCs/>
          <w:sz w:val="28"/>
          <w:szCs w:val="28"/>
        </w:rPr>
        <w:t>теплосетевых организаций</w:t>
      </w:r>
    </w:p>
    <w:p w:rsidR="00E30F3A" w:rsidRDefault="00E30F3A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  <w:r w:rsidRPr="00A835E1">
        <w:rPr>
          <w:rFonts w:ascii="Times New Roman" w:hAnsi="Times New Roman" w:cs="Times New Roman"/>
          <w:sz w:val="28"/>
          <w:szCs w:val="28"/>
        </w:rPr>
        <w:t>Фактические технико-экономические показатели по котельным ООО «</w:t>
      </w:r>
      <w:r>
        <w:rPr>
          <w:rFonts w:ascii="Times New Roman" w:hAnsi="Times New Roman" w:cs="Times New Roman"/>
          <w:sz w:val="28"/>
          <w:szCs w:val="28"/>
        </w:rPr>
        <w:t>Лада</w:t>
      </w:r>
      <w:r w:rsidRPr="00A835E1">
        <w:rPr>
          <w:rFonts w:ascii="Times New Roman" w:hAnsi="Times New Roman" w:cs="Times New Roman"/>
          <w:sz w:val="28"/>
          <w:szCs w:val="28"/>
        </w:rPr>
        <w:t>» за 20</w:t>
      </w:r>
      <w:r w:rsidRPr="001013E9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7</w:t>
      </w:r>
      <w:r w:rsidRPr="00A835E1">
        <w:rPr>
          <w:rFonts w:ascii="Times New Roman" w:hAnsi="Times New Roman" w:cs="Times New Roman"/>
          <w:sz w:val="28"/>
          <w:szCs w:val="28"/>
        </w:rPr>
        <w:t xml:space="preserve"> г. представлены в таблице 1</w:t>
      </w:r>
      <w:r w:rsidR="004957FC">
        <w:rPr>
          <w:rFonts w:ascii="Times New Roman" w:hAnsi="Times New Roman" w:cs="Times New Roman"/>
          <w:sz w:val="28"/>
          <w:szCs w:val="28"/>
        </w:rPr>
        <w:t>4</w:t>
      </w:r>
      <w:r w:rsidRPr="00A835E1">
        <w:rPr>
          <w:rFonts w:ascii="Times New Roman" w:hAnsi="Times New Roman" w:cs="Times New Roman"/>
          <w:sz w:val="28"/>
          <w:szCs w:val="28"/>
        </w:rPr>
        <w:t>.</w:t>
      </w:r>
    </w:p>
    <w:p w:rsidR="009C1212" w:rsidRPr="00A835E1" w:rsidRDefault="009C1212" w:rsidP="00787C5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8"/>
          <w:szCs w:val="28"/>
        </w:rPr>
      </w:pPr>
    </w:p>
    <w:p w:rsidR="00E30F3A" w:rsidRDefault="00E30F3A" w:rsidP="00787C50">
      <w:pPr>
        <w:jc w:val="both"/>
        <w:rPr>
          <w:rFonts w:ascii="Times New Roman" w:hAnsi="Times New Roman" w:cs="Times New Roman"/>
          <w:sz w:val="28"/>
          <w:szCs w:val="28"/>
        </w:rPr>
      </w:pPr>
      <w:r w:rsidRPr="00A835E1">
        <w:rPr>
          <w:rFonts w:ascii="Times New Roman" w:hAnsi="Times New Roman" w:cs="Times New Roman"/>
          <w:sz w:val="28"/>
          <w:szCs w:val="28"/>
        </w:rPr>
        <w:t xml:space="preserve">Таблица </w:t>
      </w:r>
      <w:r>
        <w:rPr>
          <w:rFonts w:ascii="Times New Roman" w:hAnsi="Times New Roman" w:cs="Times New Roman"/>
          <w:sz w:val="28"/>
          <w:szCs w:val="28"/>
        </w:rPr>
        <w:t>1</w:t>
      </w:r>
      <w:r w:rsidR="004957FC">
        <w:rPr>
          <w:rFonts w:ascii="Times New Roman" w:hAnsi="Times New Roman" w:cs="Times New Roman"/>
          <w:sz w:val="28"/>
          <w:szCs w:val="28"/>
        </w:rPr>
        <w:t>4</w:t>
      </w:r>
      <w:r w:rsidRPr="00A835E1">
        <w:rPr>
          <w:rFonts w:ascii="Times New Roman" w:hAnsi="Times New Roman" w:cs="Times New Roman"/>
          <w:sz w:val="28"/>
          <w:szCs w:val="28"/>
        </w:rPr>
        <w:t xml:space="preserve"> Технико-экономические показатели по котельным</w:t>
      </w:r>
    </w:p>
    <w:tbl>
      <w:tblPr>
        <w:tblStyle w:val="a3"/>
        <w:tblW w:w="0" w:type="auto"/>
        <w:tblLook w:val="04A0"/>
      </w:tblPr>
      <w:tblGrid>
        <w:gridCol w:w="7905"/>
        <w:gridCol w:w="1893"/>
      </w:tblGrid>
      <w:tr w:rsidR="00E30F3A" w:rsidRPr="009C1212" w:rsidTr="009C1212">
        <w:tc>
          <w:tcPr>
            <w:tcW w:w="7905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Наименование показателя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показатель</w:t>
            </w:r>
          </w:p>
        </w:tc>
      </w:tr>
      <w:tr w:rsidR="00E30F3A" w:rsidRPr="009C1212" w:rsidTr="009C1212">
        <w:trPr>
          <w:trHeight w:val="617"/>
        </w:trPr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Вид деятельности организации (производство, передача и сбыт тепловой энергии)</w:t>
            </w:r>
          </w:p>
        </w:tc>
        <w:tc>
          <w:tcPr>
            <w:tcW w:w="1893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Производство и передача тепловой энергии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Выручка (тыс.рублей)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18739,1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Себестоимость производимых товаров (оказываемых услуг) по регулируемому виду деятельности, тыс.руб.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1585,58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покупаемую тепловую энергию (</w:t>
            </w:r>
            <w:r w:rsidR="009C1212" w:rsidRPr="009C1212">
              <w:rPr>
                <w:rFonts w:ascii="Times New Roman" w:hAnsi="Times New Roman" w:cs="Times New Roman"/>
                <w:sz w:val="28"/>
                <w:szCs w:val="28"/>
              </w:rPr>
              <w:t>мощность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), тыс.руб.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топливо с учетом доставки всего, тыс. рублей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8622,0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электрическую энергию (мощность), потребляемую</w:t>
            </w:r>
          </w:p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оборудованием, используемым в технологическом процессе,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1066,1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приобретение холодной воды, используемой в технологическом процессе,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37,6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оплату труда и отчисления на социальные нужды,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3482,7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 xml:space="preserve">расходы на амортизацию основных производственных средств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 аренду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имущества, используемого в технологическом процессе,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188,1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расходы на ремонт (капитальный и текущий) основных производственных</w:t>
            </w:r>
          </w:p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средств,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1160,5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расходы на услуги производственного характера, выполняемые по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договорам с организациями на проведение регламентных работ в рамках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технологического процесса,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Чистая прибыль (тыс. руб.), в том числе:</w:t>
            </w:r>
          </w:p>
        </w:tc>
        <w:tc>
          <w:tcPr>
            <w:tcW w:w="1893" w:type="dxa"/>
            <w:vAlign w:val="center"/>
          </w:tcPr>
          <w:p w:rsidR="00E30F3A" w:rsidRPr="009C1212" w:rsidRDefault="00334C44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размер расходования чистой прибыли на финансирование мероприятий,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предусмотренных инвестиционной программой регулируемой организации по развитию системы теплоснабжения, тыс. руб.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Установленная тепловая мощность, Гкал/ч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4,34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Присоединённая нагрузка, Гкал/ч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0,66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Технологические потери тепловой энергии при передаче по тепловым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сетям, %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14,1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Количество теплоэлектростанций, штук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Количество тепловых станций и котельных, штук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Количество тепловых пунктов, штук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основного производственного персонала,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человек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9C121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Удельный расход условного топлива на единицу отпущенной полезной</w:t>
            </w:r>
            <w:r w:rsidR="009C121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тепловой энергии в сеть, кг н. т./Гкал;</w:t>
            </w:r>
          </w:p>
        </w:tc>
        <w:tc>
          <w:tcPr>
            <w:tcW w:w="1893" w:type="dxa"/>
            <w:vAlign w:val="center"/>
          </w:tcPr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 w:rsidR="001343D1" w:rsidRPr="009C1212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1343D1" w:rsidRPr="009C1212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Удельный расход электрической энергии на единицу отпущенной полезной тепловой энергии в сеть, кВт*ч/Гкал</w:t>
            </w:r>
          </w:p>
        </w:tc>
        <w:tc>
          <w:tcPr>
            <w:tcW w:w="1893" w:type="dxa"/>
            <w:vAlign w:val="center"/>
          </w:tcPr>
          <w:p w:rsidR="00E30F3A" w:rsidRPr="009C1212" w:rsidRDefault="001343D1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22,96</w:t>
            </w:r>
          </w:p>
        </w:tc>
      </w:tr>
      <w:tr w:rsidR="00E30F3A" w:rsidRPr="009C1212" w:rsidTr="009C1212">
        <w:tc>
          <w:tcPr>
            <w:tcW w:w="7905" w:type="dxa"/>
          </w:tcPr>
          <w:p w:rsidR="00E30F3A" w:rsidRPr="009C1212" w:rsidRDefault="00E30F3A" w:rsidP="00787C5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Удельный расход холодной воды на единицу тепловой энергии,</w:t>
            </w:r>
          </w:p>
          <w:p w:rsidR="00E30F3A" w:rsidRPr="009C1212" w:rsidRDefault="00E30F3A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отпускаемой в тепловую сеть, куб. м/Гкал</w:t>
            </w:r>
          </w:p>
        </w:tc>
        <w:tc>
          <w:tcPr>
            <w:tcW w:w="1893" w:type="dxa"/>
            <w:vAlign w:val="center"/>
          </w:tcPr>
          <w:p w:rsidR="00E30F3A" w:rsidRPr="009C1212" w:rsidRDefault="001343D1" w:rsidP="00787C50"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C1212">
              <w:rPr>
                <w:rFonts w:ascii="Times New Roman" w:hAnsi="Times New Roman" w:cs="Times New Roman"/>
                <w:sz w:val="28"/>
                <w:szCs w:val="28"/>
              </w:rPr>
              <w:t>0,11</w:t>
            </w:r>
          </w:p>
        </w:tc>
      </w:tr>
    </w:tbl>
    <w:p w:rsidR="00E30F3A" w:rsidRPr="00834285" w:rsidRDefault="00E30F3A" w:rsidP="00834285">
      <w:pPr>
        <w:jc w:val="center"/>
        <w:rPr>
          <w:rFonts w:ascii="Times New Roman" w:hAnsi="Times New Roman" w:cs="Times New Roman"/>
          <w:sz w:val="16"/>
          <w:szCs w:val="16"/>
        </w:rPr>
      </w:pPr>
    </w:p>
    <w:p w:rsidR="004812A7" w:rsidRPr="00834285" w:rsidRDefault="00834285" w:rsidP="00834285">
      <w:pPr>
        <w:jc w:val="center"/>
        <w:rPr>
          <w:rFonts w:ascii="Times New Roman" w:hAnsi="Times New Roman" w:cs="Times New Roman"/>
          <w:sz w:val="28"/>
          <w:szCs w:val="28"/>
        </w:rPr>
      </w:pPr>
      <w:r w:rsidRPr="00834285">
        <w:rPr>
          <w:rFonts w:ascii="Times New Roman" w:hAnsi="Times New Roman" w:cs="Times New Roman"/>
          <w:sz w:val="28"/>
          <w:szCs w:val="28"/>
        </w:rPr>
        <w:t>Единая</w:t>
      </w:r>
      <w:r w:rsidR="004812A7" w:rsidRPr="00834285">
        <w:rPr>
          <w:rFonts w:ascii="Times New Roman" w:hAnsi="Times New Roman" w:cs="Times New Roman"/>
          <w:sz w:val="28"/>
          <w:szCs w:val="28"/>
        </w:rPr>
        <w:t xml:space="preserve"> теплоснабжающей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812A7" w:rsidRPr="00834285">
        <w:rPr>
          <w:rFonts w:ascii="Times New Roman" w:hAnsi="Times New Roman" w:cs="Times New Roman"/>
          <w:sz w:val="28"/>
          <w:szCs w:val="28"/>
        </w:rPr>
        <w:t>на территории Веселовского сельсовета Краснозерского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812A7" w:rsidRPr="00834285">
        <w:rPr>
          <w:rFonts w:ascii="Times New Roman" w:hAnsi="Times New Roman" w:cs="Times New Roman"/>
          <w:sz w:val="28"/>
          <w:szCs w:val="28"/>
        </w:rPr>
        <w:t>района Новосибирской области.</w:t>
      </w:r>
    </w:p>
    <w:p w:rsidR="00E30F3A" w:rsidRPr="00834285" w:rsidRDefault="00E30F3A" w:rsidP="00834285">
      <w:pPr>
        <w:jc w:val="both"/>
        <w:rPr>
          <w:rFonts w:ascii="Times New Roman" w:hAnsi="Times New Roman" w:cs="Times New Roman"/>
          <w:sz w:val="16"/>
          <w:szCs w:val="16"/>
        </w:rPr>
      </w:pP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Общество с ограниченной ответственностью «Теплоснабжающая компания», </w:t>
      </w:r>
      <w:r w:rsidRPr="004812A7">
        <w:rPr>
          <w:rFonts w:ascii="Times New Roman" w:hAnsi="Times New Roman" w:cs="Times New Roman"/>
          <w:b/>
          <w:bCs/>
          <w:sz w:val="28"/>
          <w:szCs w:val="28"/>
        </w:rPr>
        <w:t xml:space="preserve">(ООО «Лада»)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Юр. адрес: 632936,Краснозерский район, с.Веселовское, ул.Ленина, </w:t>
      </w:r>
      <w:r w:rsidR="00834285">
        <w:rPr>
          <w:rFonts w:ascii="Times New Roman" w:hAnsi="Times New Roman" w:cs="Times New Roman"/>
          <w:sz w:val="28"/>
          <w:szCs w:val="28"/>
        </w:rPr>
        <w:t>45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ИНН 5427105156 КПП 542701001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ОГРН 1055456003404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р/с 40702810944280100076 в Сибирском Банке ПАО Сбербанк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БИК 045004641 к/с 301018105000000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ОКВЭД 35.30 – производство передача и распределение пара и горячей воды, кондиционирование воздуха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Тел. 8 (38357) 53066 </w:t>
      </w:r>
    </w:p>
    <w:p w:rsidR="004812A7" w:rsidRPr="004812A7" w:rsidRDefault="004812A7" w:rsidP="00834285">
      <w:pPr>
        <w:pStyle w:val="Default"/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 xml:space="preserve">Директор на основании Устава - Куценко Евгений Алексеевич </w:t>
      </w:r>
    </w:p>
    <w:p w:rsidR="00E30F3A" w:rsidRPr="00E30F3A" w:rsidRDefault="004812A7" w:rsidP="00834285">
      <w:pPr>
        <w:jc w:val="both"/>
        <w:rPr>
          <w:rFonts w:ascii="Times New Roman" w:hAnsi="Times New Roman" w:cs="Times New Roman"/>
          <w:sz w:val="28"/>
          <w:szCs w:val="28"/>
        </w:rPr>
      </w:pPr>
      <w:r w:rsidRPr="004812A7">
        <w:rPr>
          <w:rFonts w:ascii="Times New Roman" w:hAnsi="Times New Roman" w:cs="Times New Roman"/>
          <w:sz w:val="28"/>
          <w:szCs w:val="28"/>
        </w:rPr>
        <w:t>Вид топлива, потребляемого котельными: основное, резервное - уголь, зольность угля - 25%.</w:t>
      </w:r>
    </w:p>
    <w:sectPr w:rsidR="00E30F3A" w:rsidRPr="00E30F3A" w:rsidSect="00B13BDD">
      <w:footerReference w:type="default" r:id="rId10"/>
      <w:pgSz w:w="11906" w:h="16838"/>
      <w:pgMar w:top="1134" w:right="567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2EB4" w:rsidRDefault="00622EB4" w:rsidP="00EC2FF6">
      <w:r>
        <w:separator/>
      </w:r>
    </w:p>
  </w:endnote>
  <w:endnote w:type="continuationSeparator" w:id="1">
    <w:p w:rsidR="00622EB4" w:rsidRDefault="00622EB4" w:rsidP="00EC2F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366958"/>
      <w:docPartObj>
        <w:docPartGallery w:val="Page Numbers (Bottom of Page)"/>
        <w:docPartUnique/>
      </w:docPartObj>
    </w:sdtPr>
    <w:sdtContent>
      <w:p w:rsidR="00AA46A6" w:rsidRDefault="00AA46A6">
        <w:pPr>
          <w:pStyle w:val="a9"/>
          <w:jc w:val="right"/>
        </w:pPr>
        <w:fldSimple w:instr=" PAGE   \* MERGEFORMAT ">
          <w:r w:rsidR="00123F8C">
            <w:rPr>
              <w:noProof/>
            </w:rPr>
            <w:t>14</w:t>
          </w:r>
        </w:fldSimple>
      </w:p>
    </w:sdtContent>
  </w:sdt>
  <w:p w:rsidR="00AA46A6" w:rsidRDefault="00AA46A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2EB4" w:rsidRDefault="00622EB4" w:rsidP="00EC2FF6">
      <w:r>
        <w:separator/>
      </w:r>
    </w:p>
  </w:footnote>
  <w:footnote w:type="continuationSeparator" w:id="1">
    <w:p w:rsidR="00622EB4" w:rsidRDefault="00622EB4" w:rsidP="00EC2FF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13BDD"/>
    <w:rsid w:val="000025DA"/>
    <w:rsid w:val="00027CBB"/>
    <w:rsid w:val="00061CA5"/>
    <w:rsid w:val="0008183A"/>
    <w:rsid w:val="000A3AE2"/>
    <w:rsid w:val="00105A6C"/>
    <w:rsid w:val="00121DA3"/>
    <w:rsid w:val="00123F8C"/>
    <w:rsid w:val="001343D1"/>
    <w:rsid w:val="00153844"/>
    <w:rsid w:val="001B3CCE"/>
    <w:rsid w:val="001B3DAC"/>
    <w:rsid w:val="00217F42"/>
    <w:rsid w:val="0024059F"/>
    <w:rsid w:val="003104EF"/>
    <w:rsid w:val="00326E57"/>
    <w:rsid w:val="00334C44"/>
    <w:rsid w:val="003C0586"/>
    <w:rsid w:val="003D08F6"/>
    <w:rsid w:val="003D5F97"/>
    <w:rsid w:val="00422B3C"/>
    <w:rsid w:val="00432666"/>
    <w:rsid w:val="00436D76"/>
    <w:rsid w:val="004566B7"/>
    <w:rsid w:val="004646C7"/>
    <w:rsid w:val="004812A7"/>
    <w:rsid w:val="004816C2"/>
    <w:rsid w:val="004957FC"/>
    <w:rsid w:val="004E0860"/>
    <w:rsid w:val="004E1C44"/>
    <w:rsid w:val="0052309A"/>
    <w:rsid w:val="00553682"/>
    <w:rsid w:val="00580D30"/>
    <w:rsid w:val="005C495D"/>
    <w:rsid w:val="00622EB4"/>
    <w:rsid w:val="00656A45"/>
    <w:rsid w:val="0066703B"/>
    <w:rsid w:val="00695D5B"/>
    <w:rsid w:val="0076272F"/>
    <w:rsid w:val="0077679D"/>
    <w:rsid w:val="00780E72"/>
    <w:rsid w:val="00787C50"/>
    <w:rsid w:val="007F304C"/>
    <w:rsid w:val="00804E94"/>
    <w:rsid w:val="00834285"/>
    <w:rsid w:val="0085035B"/>
    <w:rsid w:val="00850B37"/>
    <w:rsid w:val="0086212E"/>
    <w:rsid w:val="00881822"/>
    <w:rsid w:val="008A241D"/>
    <w:rsid w:val="008B61E4"/>
    <w:rsid w:val="008E394C"/>
    <w:rsid w:val="008E61F4"/>
    <w:rsid w:val="00921265"/>
    <w:rsid w:val="00930864"/>
    <w:rsid w:val="00956052"/>
    <w:rsid w:val="009C1212"/>
    <w:rsid w:val="009F4E4C"/>
    <w:rsid w:val="00A13E6D"/>
    <w:rsid w:val="00A418B6"/>
    <w:rsid w:val="00AA46A6"/>
    <w:rsid w:val="00B13BDD"/>
    <w:rsid w:val="00BA3961"/>
    <w:rsid w:val="00BB31CA"/>
    <w:rsid w:val="00C5209B"/>
    <w:rsid w:val="00D70C62"/>
    <w:rsid w:val="00DA4C69"/>
    <w:rsid w:val="00DD1C9E"/>
    <w:rsid w:val="00E13D19"/>
    <w:rsid w:val="00E24276"/>
    <w:rsid w:val="00E30F3A"/>
    <w:rsid w:val="00E61B8C"/>
    <w:rsid w:val="00EC2FF6"/>
    <w:rsid w:val="00EE2E98"/>
    <w:rsid w:val="00F13772"/>
    <w:rsid w:val="00F57163"/>
    <w:rsid w:val="00F618D3"/>
    <w:rsid w:val="00FD26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70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B13BD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93086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87C5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87C50"/>
    <w:rPr>
      <w:rFonts w:ascii="Tahoma" w:hAnsi="Tahoma" w:cs="Tahoma"/>
      <w:sz w:val="16"/>
      <w:szCs w:val="16"/>
    </w:rPr>
  </w:style>
  <w:style w:type="character" w:styleId="a6">
    <w:name w:val="line number"/>
    <w:basedOn w:val="a0"/>
    <w:uiPriority w:val="99"/>
    <w:semiHidden/>
    <w:unhideWhenUsed/>
    <w:rsid w:val="00E61B8C"/>
  </w:style>
  <w:style w:type="paragraph" w:styleId="a7">
    <w:name w:val="header"/>
    <w:basedOn w:val="a"/>
    <w:link w:val="a8"/>
    <w:uiPriority w:val="99"/>
    <w:semiHidden/>
    <w:unhideWhenUsed/>
    <w:rsid w:val="00EC2F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EC2FF6"/>
  </w:style>
  <w:style w:type="paragraph" w:styleId="a9">
    <w:name w:val="footer"/>
    <w:basedOn w:val="a"/>
    <w:link w:val="aa"/>
    <w:uiPriority w:val="99"/>
    <w:unhideWhenUsed/>
    <w:rsid w:val="00EC2F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EC2FF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37B4BE-FDD7-42A4-AFA9-587C486272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851</TotalTime>
  <Pages>1</Pages>
  <Words>3705</Words>
  <Characters>21120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24776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111</dc:creator>
  <cp:lastModifiedBy>111</cp:lastModifiedBy>
  <cp:revision>24</cp:revision>
  <cp:lastPrinted>2018-05-11T07:57:00Z</cp:lastPrinted>
  <dcterms:created xsi:type="dcterms:W3CDTF">2018-04-27T08:36:00Z</dcterms:created>
  <dcterms:modified xsi:type="dcterms:W3CDTF">2018-05-15T03:03:00Z</dcterms:modified>
</cp:coreProperties>
</file>